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2E00" w14:textId="77777777" w:rsidR="009D2686" w:rsidRPr="00BF4E77" w:rsidRDefault="00EC092E" w:rsidP="00B92FC2">
      <w:pPr>
        <w:spacing w:line="276" w:lineRule="auto"/>
        <w:rPr>
          <w:rFonts w:ascii="Calibri" w:eastAsia="Calibri" w:hAnsi="Calibri" w:cs="Calibri"/>
          <w:b/>
          <w:bCs/>
          <w:color w:val="44546A"/>
          <w:u w:color="44546A"/>
        </w:rPr>
      </w:pPr>
      <w:r w:rsidRPr="00BF4E77">
        <w:rPr>
          <w:rFonts w:ascii="Calibri" w:eastAsia="Calibri" w:hAnsi="Calibri" w:cs="Calibri"/>
          <w:b/>
          <w:bCs/>
          <w:color w:val="44546A"/>
          <w:u w:color="44546A"/>
        </w:rPr>
        <w:t>Tisková zpráva:</w:t>
      </w:r>
    </w:p>
    <w:p w14:paraId="4FE491DD" w14:textId="77777777" w:rsidR="000E5B36" w:rsidRDefault="0071532F" w:rsidP="00B92FC2">
      <w:pPr>
        <w:spacing w:line="276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>„</w:t>
      </w:r>
      <w:r w:rsidR="00CD2E26"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>Udržitelné</w:t>
      </w:r>
      <w:r w:rsidR="000E5B36"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 xml:space="preserve"> financování </w:t>
      </w:r>
      <w:proofErr w:type="spellStart"/>
      <w:r w:rsidR="000E5B36"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>VaVaI</w:t>
      </w:r>
      <w:proofErr w:type="spellEnd"/>
      <w:r w:rsidR="000E5B36"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 xml:space="preserve"> se bez zvýšení prostředků </w:t>
      </w:r>
      <w:r w:rsidR="00CD2E26"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 xml:space="preserve">ze </w:t>
      </w:r>
      <w:r w:rsidR="000E5B36"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>soukromého sektoru neobejde</w:t>
      </w:r>
      <w:r w:rsidRPr="00153426">
        <w:rPr>
          <w:rFonts w:ascii="Calibri" w:eastAsia="Calibri" w:hAnsi="Calibri" w:cs="Calibri"/>
          <w:b/>
          <w:bCs/>
          <w:color w:val="0070C0"/>
          <w:sz w:val="32"/>
          <w:szCs w:val="32"/>
        </w:rPr>
        <w:t>“</w:t>
      </w:r>
      <w:r w:rsidR="00BF62EA">
        <w:rPr>
          <w:rFonts w:ascii="Calibri" w:eastAsia="Calibri" w:hAnsi="Calibri" w:cs="Calibri"/>
          <w:b/>
          <w:bCs/>
          <w:sz w:val="32"/>
          <w:szCs w:val="32"/>
        </w:rPr>
        <w:tab/>
      </w:r>
      <w:r w:rsidR="00BF62EA">
        <w:rPr>
          <w:rFonts w:ascii="Calibri" w:eastAsia="Calibri" w:hAnsi="Calibri" w:cs="Calibri"/>
          <w:b/>
          <w:bCs/>
          <w:sz w:val="32"/>
          <w:szCs w:val="32"/>
        </w:rPr>
        <w:tab/>
      </w:r>
      <w:r w:rsidR="00BF62EA">
        <w:rPr>
          <w:rFonts w:ascii="Calibri" w:eastAsia="Calibri" w:hAnsi="Calibri" w:cs="Calibri"/>
          <w:b/>
          <w:bCs/>
          <w:sz w:val="32"/>
          <w:szCs w:val="32"/>
        </w:rPr>
        <w:tab/>
      </w:r>
      <w:r w:rsidR="00BF62EA">
        <w:rPr>
          <w:rFonts w:ascii="Calibri" w:eastAsia="Calibri" w:hAnsi="Calibri" w:cs="Calibri"/>
          <w:b/>
          <w:bCs/>
          <w:sz w:val="32"/>
          <w:szCs w:val="32"/>
        </w:rPr>
        <w:tab/>
      </w:r>
      <w:r w:rsidR="00BF62EA">
        <w:rPr>
          <w:rFonts w:ascii="Calibri" w:eastAsia="Calibri" w:hAnsi="Calibri" w:cs="Calibri"/>
          <w:b/>
          <w:bCs/>
          <w:sz w:val="32"/>
          <w:szCs w:val="32"/>
        </w:rPr>
        <w:tab/>
      </w:r>
    </w:p>
    <w:p w14:paraId="0EBC994A" w14:textId="77777777" w:rsidR="009D2686" w:rsidRPr="00D950AD" w:rsidRDefault="009D2686" w:rsidP="00D0569C">
      <w:pPr>
        <w:spacing w:line="276" w:lineRule="auto"/>
        <w:jc w:val="both"/>
        <w:rPr>
          <w:rFonts w:ascii="Calibri" w:eastAsia="Calibri" w:hAnsi="Calibri" w:cs="Calibri"/>
          <w:sz w:val="16"/>
          <w:szCs w:val="22"/>
        </w:rPr>
      </w:pPr>
    </w:p>
    <w:p w14:paraId="745162BA" w14:textId="5F7CBA7A" w:rsidR="00CB54D4" w:rsidRPr="0068423A" w:rsidRDefault="000E5B36" w:rsidP="00CB54D4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Již poosmé se ve čtvrtek 26. října</w:t>
      </w:r>
      <w:r w:rsidR="00C41335" w:rsidRPr="00B53AB6">
        <w:rPr>
          <w:rFonts w:ascii="Calibri" w:eastAsia="Calibri" w:hAnsi="Calibri" w:cs="Calibri"/>
          <w:sz w:val="20"/>
          <w:szCs w:val="20"/>
        </w:rPr>
        <w:t xml:space="preserve"> 2017</w:t>
      </w:r>
      <w:r w:rsidR="00EC092E" w:rsidRPr="00B53AB6">
        <w:rPr>
          <w:rFonts w:ascii="Calibri" w:eastAsia="Calibri" w:hAnsi="Calibri" w:cs="Calibri"/>
          <w:sz w:val="20"/>
          <w:szCs w:val="20"/>
        </w:rPr>
        <w:t xml:space="preserve"> sešla Vědecká rada </w:t>
      </w:r>
      <w:r w:rsidR="00EC092E" w:rsidRPr="00B53AB6">
        <w:rPr>
          <w:rFonts w:ascii="Calibri" w:eastAsia="Calibri" w:hAnsi="Calibri" w:cs="Calibri"/>
          <w:color w:val="auto"/>
          <w:sz w:val="20"/>
          <w:szCs w:val="20"/>
        </w:rPr>
        <w:t xml:space="preserve">BIC Brno, </w:t>
      </w:r>
      <w:r w:rsidR="00EC092E" w:rsidRPr="00B53AB6">
        <w:rPr>
          <w:rFonts w:ascii="Calibri" w:eastAsia="Calibri" w:hAnsi="Calibri" w:cs="Calibri"/>
          <w:sz w:val="20"/>
          <w:szCs w:val="20"/>
        </w:rPr>
        <w:t>tentokrát v</w:t>
      </w:r>
      <w:r w:rsidR="00C41335" w:rsidRPr="00B53AB6">
        <w:rPr>
          <w:rFonts w:ascii="Calibri" w:eastAsia="Calibri" w:hAnsi="Calibri" w:cs="Calibri"/>
          <w:sz w:val="20"/>
          <w:szCs w:val="20"/>
        </w:rPr>
        <w:t> pros</w:t>
      </w:r>
      <w:r w:rsidR="00CD2E26">
        <w:rPr>
          <w:rFonts w:ascii="Calibri" w:eastAsia="Calibri" w:hAnsi="Calibri" w:cs="Calibri"/>
          <w:sz w:val="20"/>
          <w:szCs w:val="20"/>
        </w:rPr>
        <w:t>torách společnosti SIEMENS</w:t>
      </w:r>
      <w:r w:rsidR="00C41335" w:rsidRPr="00B53AB6">
        <w:rPr>
          <w:rFonts w:ascii="Calibri" w:eastAsia="Calibri" w:hAnsi="Calibri" w:cs="Calibri"/>
          <w:sz w:val="20"/>
          <w:szCs w:val="20"/>
        </w:rPr>
        <w:t xml:space="preserve"> v Brně</w:t>
      </w:r>
      <w:r w:rsidR="00E02A8D" w:rsidRPr="00B53AB6">
        <w:rPr>
          <w:rFonts w:ascii="Calibri" w:eastAsia="Calibri" w:hAnsi="Calibri" w:cs="Calibri"/>
          <w:sz w:val="20"/>
          <w:szCs w:val="20"/>
        </w:rPr>
        <w:t>.</w:t>
      </w:r>
      <w:r w:rsidR="008C445F" w:rsidRPr="00B53AB6">
        <w:rPr>
          <w:rFonts w:ascii="Calibri" w:eastAsia="Calibri" w:hAnsi="Calibri" w:cs="Calibri"/>
          <w:sz w:val="20"/>
          <w:szCs w:val="20"/>
        </w:rPr>
        <w:t xml:space="preserve"> Hlavním hostem</w:t>
      </w:r>
      <w:r w:rsidR="00EC092E" w:rsidRPr="00B53AB6">
        <w:rPr>
          <w:rFonts w:ascii="Calibri" w:eastAsia="Calibri" w:hAnsi="Calibri" w:cs="Calibri"/>
          <w:sz w:val="20"/>
          <w:szCs w:val="20"/>
        </w:rPr>
        <w:t xml:space="preserve"> zasedání byl</w:t>
      </w:r>
      <w:r w:rsidR="00CD2E26">
        <w:rPr>
          <w:rFonts w:ascii="Calibri" w:eastAsia="Calibri" w:hAnsi="Calibri" w:cs="Calibri"/>
          <w:sz w:val="20"/>
          <w:szCs w:val="20"/>
        </w:rPr>
        <w:t xml:space="preserve"> náměstek místopředsedy vlády pro vědu, výzkum a inovace Arnošt </w:t>
      </w:r>
      <w:proofErr w:type="spellStart"/>
      <w:r w:rsidR="00CD2E26">
        <w:rPr>
          <w:rFonts w:ascii="Calibri" w:eastAsia="Calibri" w:hAnsi="Calibri" w:cs="Calibri"/>
          <w:sz w:val="20"/>
          <w:szCs w:val="20"/>
        </w:rPr>
        <w:t>Marks</w:t>
      </w:r>
      <w:proofErr w:type="spellEnd"/>
      <w:r w:rsidR="0058441A" w:rsidRPr="00B53AB6">
        <w:rPr>
          <w:rFonts w:ascii="Calibri" w:eastAsia="Calibri" w:hAnsi="Calibri" w:cs="Calibri"/>
          <w:sz w:val="20"/>
          <w:szCs w:val="20"/>
        </w:rPr>
        <w:t>,</w:t>
      </w:r>
      <w:r w:rsidR="00127581" w:rsidRPr="00B53AB6">
        <w:rPr>
          <w:rFonts w:ascii="Calibri" w:eastAsia="Calibri" w:hAnsi="Calibri" w:cs="Calibri"/>
          <w:sz w:val="20"/>
          <w:szCs w:val="20"/>
        </w:rPr>
        <w:t xml:space="preserve"> který</w:t>
      </w:r>
      <w:r w:rsidR="008C445F" w:rsidRPr="00B53AB6">
        <w:rPr>
          <w:rFonts w:ascii="Calibri" w:eastAsia="Calibri" w:hAnsi="Calibri" w:cs="Calibri"/>
          <w:sz w:val="20"/>
          <w:szCs w:val="20"/>
        </w:rPr>
        <w:t xml:space="preserve"> se čle</w:t>
      </w:r>
      <w:r w:rsidR="00C7690F">
        <w:rPr>
          <w:rFonts w:ascii="Calibri" w:eastAsia="Calibri" w:hAnsi="Calibri" w:cs="Calibri"/>
          <w:sz w:val="20"/>
          <w:szCs w:val="20"/>
        </w:rPr>
        <w:t>ny r</w:t>
      </w:r>
      <w:r w:rsidR="0091263D" w:rsidRPr="00B53AB6">
        <w:rPr>
          <w:rFonts w:ascii="Calibri" w:eastAsia="Calibri" w:hAnsi="Calibri" w:cs="Calibri"/>
          <w:sz w:val="20"/>
          <w:szCs w:val="20"/>
        </w:rPr>
        <w:t xml:space="preserve">ady </w:t>
      </w:r>
      <w:r w:rsidR="00584EB1" w:rsidRPr="00B53AB6">
        <w:rPr>
          <w:rFonts w:ascii="Calibri" w:eastAsia="Calibri" w:hAnsi="Calibri" w:cs="Calibri"/>
          <w:sz w:val="20"/>
          <w:szCs w:val="20"/>
        </w:rPr>
        <w:t xml:space="preserve">a přítomnými hosty </w:t>
      </w:r>
      <w:r w:rsidR="00127581" w:rsidRPr="00B53AB6">
        <w:rPr>
          <w:rFonts w:ascii="Calibri" w:eastAsia="Calibri" w:hAnsi="Calibri" w:cs="Calibri"/>
          <w:sz w:val="20"/>
          <w:szCs w:val="20"/>
        </w:rPr>
        <w:t>diskutoval</w:t>
      </w:r>
      <w:r w:rsidR="00CD2E26">
        <w:rPr>
          <w:rFonts w:ascii="Calibri" w:eastAsia="Calibri" w:hAnsi="Calibri" w:cs="Calibri"/>
          <w:sz w:val="20"/>
          <w:szCs w:val="20"/>
        </w:rPr>
        <w:t xml:space="preserve"> především o dlouhodobé strategii financování systému výzkumu, vývoje a inovací</w:t>
      </w:r>
      <w:r w:rsidR="0068423A">
        <w:rPr>
          <w:rFonts w:ascii="Calibri" w:eastAsia="Calibri" w:hAnsi="Calibri" w:cs="Calibri"/>
          <w:sz w:val="20"/>
          <w:szCs w:val="20"/>
        </w:rPr>
        <w:t xml:space="preserve"> v ČR</w:t>
      </w:r>
      <w:r w:rsidR="0091263D" w:rsidRPr="00B53AB6">
        <w:rPr>
          <w:rFonts w:ascii="Calibri" w:eastAsia="Calibri" w:hAnsi="Calibri" w:cs="Calibri"/>
          <w:sz w:val="20"/>
          <w:szCs w:val="20"/>
        </w:rPr>
        <w:t>.</w:t>
      </w:r>
      <w:r w:rsidR="0068423A">
        <w:rPr>
          <w:rFonts w:ascii="Calibri" w:eastAsia="Calibri" w:hAnsi="Calibri" w:cs="Calibri"/>
          <w:sz w:val="20"/>
          <w:szCs w:val="20"/>
        </w:rPr>
        <w:t xml:space="preserve"> </w:t>
      </w:r>
      <w:r w:rsidR="0016609A">
        <w:rPr>
          <w:rFonts w:ascii="Calibri" w:hAnsi="Calibri"/>
          <w:sz w:val="20"/>
        </w:rPr>
        <w:t>Na úvod účastníky</w:t>
      </w:r>
      <w:r w:rsidR="0068423A">
        <w:rPr>
          <w:rFonts w:ascii="Calibri" w:hAnsi="Calibri"/>
          <w:sz w:val="20"/>
        </w:rPr>
        <w:t xml:space="preserve"> přivítal</w:t>
      </w:r>
      <w:r w:rsidR="00CD2E26">
        <w:rPr>
          <w:rFonts w:ascii="Calibri" w:hAnsi="Calibri"/>
          <w:sz w:val="20"/>
        </w:rPr>
        <w:t xml:space="preserve"> hostitel,</w:t>
      </w:r>
      <w:r w:rsidR="00D950AD" w:rsidRPr="00D950AD">
        <w:rPr>
          <w:rFonts w:ascii="Calibri" w:hAnsi="Calibri"/>
          <w:sz w:val="20"/>
        </w:rPr>
        <w:t xml:space="preserve"> </w:t>
      </w:r>
      <w:r w:rsidR="00CD2E26">
        <w:rPr>
          <w:rFonts w:ascii="Calibri" w:hAnsi="Calibri"/>
          <w:sz w:val="20"/>
        </w:rPr>
        <w:t xml:space="preserve">technický </w:t>
      </w:r>
      <w:r w:rsidR="00D950AD" w:rsidRPr="00D950AD">
        <w:rPr>
          <w:rFonts w:ascii="Calibri" w:hAnsi="Calibri"/>
          <w:sz w:val="20"/>
        </w:rPr>
        <w:t>ředitel</w:t>
      </w:r>
      <w:r w:rsidR="00CD2E26">
        <w:rPr>
          <w:rFonts w:ascii="Calibri" w:hAnsi="Calibri"/>
          <w:sz w:val="20"/>
        </w:rPr>
        <w:t xml:space="preserve"> společnosti Siemens s.r.o.</w:t>
      </w:r>
      <w:r w:rsidR="0068423A">
        <w:rPr>
          <w:rFonts w:ascii="Calibri" w:hAnsi="Calibri"/>
          <w:sz w:val="20"/>
        </w:rPr>
        <w:t>,</w:t>
      </w:r>
      <w:r w:rsidR="00CD2E26">
        <w:rPr>
          <w:rFonts w:ascii="Calibri" w:hAnsi="Calibri"/>
          <w:sz w:val="20"/>
        </w:rPr>
        <w:t xml:space="preserve"> pan Petr Hill</w:t>
      </w:r>
      <w:r w:rsidR="00D950AD" w:rsidRPr="00D950AD">
        <w:rPr>
          <w:rFonts w:ascii="Calibri" w:hAnsi="Calibri"/>
          <w:sz w:val="20"/>
        </w:rPr>
        <w:t xml:space="preserve"> a představil </w:t>
      </w:r>
      <w:r w:rsidR="00CD2E26">
        <w:rPr>
          <w:rFonts w:ascii="Calibri" w:hAnsi="Calibri"/>
          <w:sz w:val="20"/>
        </w:rPr>
        <w:t>přítomným</w:t>
      </w:r>
      <w:r w:rsidR="0068423A">
        <w:rPr>
          <w:rFonts w:ascii="Calibri" w:hAnsi="Calibri"/>
          <w:sz w:val="20"/>
        </w:rPr>
        <w:t xml:space="preserve"> </w:t>
      </w:r>
      <w:r w:rsidR="0068423A" w:rsidRPr="00C7690F">
        <w:rPr>
          <w:rFonts w:ascii="Calibri" w:hAnsi="Calibri"/>
          <w:color w:val="auto"/>
          <w:sz w:val="20"/>
        </w:rPr>
        <w:t>jak</w:t>
      </w:r>
      <w:r w:rsidR="003C6988" w:rsidRPr="00C7690F">
        <w:rPr>
          <w:rFonts w:ascii="Calibri" w:hAnsi="Calibri"/>
          <w:color w:val="auto"/>
          <w:sz w:val="20"/>
        </w:rPr>
        <w:t xml:space="preserve"> </w:t>
      </w:r>
      <w:r w:rsidR="0068423A" w:rsidRPr="00C7690F">
        <w:rPr>
          <w:rFonts w:ascii="Calibri" w:hAnsi="Calibri"/>
          <w:color w:val="auto"/>
          <w:sz w:val="20"/>
        </w:rPr>
        <w:t>historii, tak i</w:t>
      </w:r>
      <w:r w:rsidR="003C6988" w:rsidRPr="00C7690F">
        <w:rPr>
          <w:rFonts w:ascii="Calibri" w:hAnsi="Calibri"/>
          <w:color w:val="auto"/>
          <w:sz w:val="20"/>
        </w:rPr>
        <w:t xml:space="preserve"> so</w:t>
      </w:r>
      <w:r w:rsidR="00984207" w:rsidRPr="00C7690F">
        <w:rPr>
          <w:rFonts w:ascii="Calibri" w:hAnsi="Calibri"/>
          <w:color w:val="auto"/>
          <w:sz w:val="20"/>
        </w:rPr>
        <w:t>učasnost firmy</w:t>
      </w:r>
      <w:r w:rsidR="00CD2E26" w:rsidRPr="00C7690F">
        <w:rPr>
          <w:rFonts w:ascii="Calibri" w:hAnsi="Calibri"/>
          <w:color w:val="auto"/>
          <w:sz w:val="20"/>
        </w:rPr>
        <w:t>.</w:t>
      </w:r>
      <w:r w:rsidR="003C6988" w:rsidRPr="00C7690F">
        <w:rPr>
          <w:rFonts w:ascii="Calibri" w:hAnsi="Calibri"/>
          <w:color w:val="auto"/>
          <w:sz w:val="20"/>
        </w:rPr>
        <w:t xml:space="preserve"> </w:t>
      </w:r>
      <w:r w:rsidR="00153426" w:rsidRPr="00C7690F">
        <w:rPr>
          <w:rFonts w:ascii="Calibri" w:hAnsi="Calibri"/>
          <w:color w:val="auto"/>
          <w:sz w:val="20"/>
        </w:rPr>
        <w:t xml:space="preserve">Brněnský závod ročně vyrobí kolem </w:t>
      </w:r>
      <w:r w:rsidR="0068423A" w:rsidRPr="00C7690F">
        <w:rPr>
          <w:rFonts w:ascii="Calibri" w:hAnsi="Calibri"/>
          <w:color w:val="auto"/>
          <w:sz w:val="20"/>
        </w:rPr>
        <w:t xml:space="preserve">30 turbín a </w:t>
      </w:r>
      <w:r w:rsidR="00153426" w:rsidRPr="00C7690F">
        <w:rPr>
          <w:rFonts w:ascii="Calibri" w:hAnsi="Calibri"/>
          <w:color w:val="auto"/>
          <w:sz w:val="20"/>
        </w:rPr>
        <w:t>drtivá většina z nich je exporto</w:t>
      </w:r>
      <w:r w:rsidR="0068423A" w:rsidRPr="00C7690F">
        <w:rPr>
          <w:rFonts w:ascii="Calibri" w:hAnsi="Calibri"/>
          <w:color w:val="auto"/>
          <w:sz w:val="20"/>
        </w:rPr>
        <w:t>vána. Největší konkurenční výhodou</w:t>
      </w:r>
      <w:r w:rsidR="00153426" w:rsidRPr="00C7690F">
        <w:rPr>
          <w:rFonts w:ascii="Calibri" w:hAnsi="Calibri"/>
          <w:color w:val="auto"/>
          <w:sz w:val="20"/>
        </w:rPr>
        <w:t xml:space="preserve"> firmy</w:t>
      </w:r>
      <w:r w:rsidR="00984207" w:rsidRPr="00C7690F">
        <w:rPr>
          <w:rFonts w:ascii="Calibri" w:hAnsi="Calibri"/>
          <w:color w:val="auto"/>
          <w:sz w:val="20"/>
        </w:rPr>
        <w:t xml:space="preserve"> je především její zaměření na</w:t>
      </w:r>
      <w:r w:rsidR="00153426" w:rsidRPr="00C7690F">
        <w:rPr>
          <w:rFonts w:ascii="Calibri" w:hAnsi="Calibri"/>
          <w:color w:val="auto"/>
          <w:sz w:val="20"/>
        </w:rPr>
        <w:t xml:space="preserve"> kvalitu, a to jak v oblasti výroby, tak také </w:t>
      </w:r>
      <w:r w:rsidR="00F73581" w:rsidRPr="00C7690F">
        <w:rPr>
          <w:rFonts w:ascii="Calibri" w:hAnsi="Calibri"/>
          <w:color w:val="auto"/>
          <w:sz w:val="20"/>
        </w:rPr>
        <w:t xml:space="preserve">v </w:t>
      </w:r>
      <w:r w:rsidR="00153426" w:rsidRPr="00C7690F">
        <w:rPr>
          <w:rFonts w:ascii="Calibri" w:hAnsi="Calibri"/>
          <w:color w:val="auto"/>
          <w:sz w:val="20"/>
        </w:rPr>
        <w:t>doprovodných služ</w:t>
      </w:r>
      <w:r w:rsidR="00F73581" w:rsidRPr="00C7690F">
        <w:rPr>
          <w:rFonts w:ascii="Calibri" w:hAnsi="Calibri"/>
          <w:color w:val="auto"/>
          <w:sz w:val="20"/>
        </w:rPr>
        <w:t>bách</w:t>
      </w:r>
      <w:r w:rsidR="00153426" w:rsidRPr="00C7690F">
        <w:rPr>
          <w:rFonts w:ascii="Calibri" w:hAnsi="Calibri"/>
          <w:color w:val="auto"/>
          <w:sz w:val="20"/>
        </w:rPr>
        <w:t xml:space="preserve"> a servisu.</w:t>
      </w:r>
      <w:r w:rsidR="00CB54D4" w:rsidRPr="00C7690F">
        <w:rPr>
          <w:rFonts w:ascii="Calibri" w:hAnsi="Calibri"/>
          <w:color w:val="auto"/>
          <w:sz w:val="20"/>
        </w:rPr>
        <w:t xml:space="preserve"> </w:t>
      </w:r>
    </w:p>
    <w:p w14:paraId="71457845" w14:textId="77777777" w:rsidR="00D950AD" w:rsidRPr="00D950AD" w:rsidRDefault="00D950AD" w:rsidP="00ED5454">
      <w:pPr>
        <w:spacing w:line="276" w:lineRule="auto"/>
        <w:jc w:val="both"/>
        <w:rPr>
          <w:rFonts w:ascii="Calibri" w:eastAsia="Calibri" w:hAnsi="Calibri" w:cs="Calibri"/>
          <w:b/>
          <w:sz w:val="16"/>
          <w:szCs w:val="20"/>
        </w:rPr>
      </w:pPr>
    </w:p>
    <w:p w14:paraId="1123F544" w14:textId="77777777" w:rsidR="00ED5454" w:rsidRPr="00ED5454" w:rsidRDefault="003633A2" w:rsidP="00ED5454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Zefektivnění spolupráce podnikatelského a veřejného sektoru </w:t>
      </w:r>
      <w:r w:rsidR="00356177">
        <w:rPr>
          <w:rFonts w:ascii="Calibri" w:eastAsia="Calibri" w:hAnsi="Calibri" w:cs="Calibri"/>
          <w:b/>
          <w:sz w:val="20"/>
          <w:szCs w:val="20"/>
        </w:rPr>
        <w:t>jako klíč</w:t>
      </w:r>
    </w:p>
    <w:p w14:paraId="2B84F178" w14:textId="77777777" w:rsidR="00846C75" w:rsidRPr="00CB54D4" w:rsidRDefault="00B92FC2" w:rsidP="00846C75">
      <w:p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D5454">
        <w:rPr>
          <w:rFonts w:ascii="Calibri" w:eastAsia="Calibri" w:hAnsi="Calibri" w:cs="Calibri"/>
          <w:sz w:val="20"/>
          <w:szCs w:val="20"/>
        </w:rPr>
        <w:t>Hlavním bodem programu</w:t>
      </w:r>
      <w:r w:rsidR="00EC092E" w:rsidRPr="00ED5454">
        <w:rPr>
          <w:rFonts w:ascii="Calibri" w:eastAsia="Calibri" w:hAnsi="Calibri" w:cs="Calibri"/>
          <w:sz w:val="20"/>
          <w:szCs w:val="20"/>
        </w:rPr>
        <w:t xml:space="preserve"> bylo v</w:t>
      </w:r>
      <w:r w:rsidR="001957F1" w:rsidRPr="00ED5454">
        <w:rPr>
          <w:rFonts w:ascii="Calibri" w:eastAsia="Calibri" w:hAnsi="Calibri" w:cs="Calibri"/>
          <w:sz w:val="20"/>
          <w:szCs w:val="20"/>
        </w:rPr>
        <w:t>ystoupení a</w:t>
      </w:r>
      <w:r w:rsidR="00FA2A5F" w:rsidRPr="00ED5454">
        <w:rPr>
          <w:rFonts w:ascii="Calibri" w:eastAsia="Calibri" w:hAnsi="Calibri" w:cs="Calibri"/>
          <w:sz w:val="20"/>
          <w:szCs w:val="20"/>
        </w:rPr>
        <w:t xml:space="preserve"> následná</w:t>
      </w:r>
      <w:r w:rsidR="00810240" w:rsidRPr="00ED5454">
        <w:rPr>
          <w:rFonts w:ascii="Calibri" w:eastAsia="Calibri" w:hAnsi="Calibri" w:cs="Calibri"/>
          <w:sz w:val="20"/>
          <w:szCs w:val="20"/>
        </w:rPr>
        <w:t xml:space="preserve"> diskuse s </w:t>
      </w:r>
      <w:r w:rsidR="00153426">
        <w:rPr>
          <w:rFonts w:ascii="Calibri" w:eastAsia="Calibri" w:hAnsi="Calibri" w:cs="Calibri"/>
          <w:sz w:val="20"/>
          <w:szCs w:val="20"/>
        </w:rPr>
        <w:t xml:space="preserve">náměstkem místopředsedy vlády pro vědu, výzkum a </w:t>
      </w:r>
      <w:r w:rsidR="00153426" w:rsidRPr="00846C75">
        <w:rPr>
          <w:rFonts w:ascii="Calibri" w:eastAsia="Calibri" w:hAnsi="Calibri" w:cs="Calibri"/>
          <w:color w:val="auto"/>
          <w:sz w:val="20"/>
          <w:szCs w:val="20"/>
        </w:rPr>
        <w:t xml:space="preserve">inovace Arnoštem </w:t>
      </w:r>
      <w:proofErr w:type="spellStart"/>
      <w:r w:rsidR="00153426" w:rsidRPr="00846C75">
        <w:rPr>
          <w:rFonts w:ascii="Calibri" w:eastAsia="Calibri" w:hAnsi="Calibri" w:cs="Calibri"/>
          <w:color w:val="auto"/>
          <w:sz w:val="20"/>
          <w:szCs w:val="20"/>
        </w:rPr>
        <w:t>Marksem</w:t>
      </w:r>
      <w:proofErr w:type="spellEnd"/>
      <w:r w:rsidR="00422522" w:rsidRPr="00846C75">
        <w:rPr>
          <w:rFonts w:ascii="Calibri" w:eastAsia="Calibri" w:hAnsi="Calibri" w:cs="Calibri"/>
          <w:color w:val="auto"/>
          <w:sz w:val="20"/>
          <w:szCs w:val="20"/>
        </w:rPr>
        <w:t>.</w:t>
      </w:r>
      <w:r w:rsidR="00153426" w:rsidRPr="00846C75">
        <w:rPr>
          <w:rFonts w:ascii="Calibri" w:eastAsia="Calibri" w:hAnsi="Calibri" w:cs="Calibri"/>
          <w:color w:val="auto"/>
          <w:sz w:val="20"/>
          <w:szCs w:val="20"/>
        </w:rPr>
        <w:t xml:space="preserve"> Nejvíce diskutovaným tématem byl budoucí scénář v</w:t>
      </w:r>
      <w:r w:rsidR="0068423A">
        <w:rPr>
          <w:rFonts w:ascii="Calibri" w:eastAsia="Calibri" w:hAnsi="Calibri" w:cs="Calibri"/>
          <w:color w:val="auto"/>
          <w:sz w:val="20"/>
          <w:szCs w:val="20"/>
        </w:rPr>
        <w:t xml:space="preserve">ývoje výdajů na </w:t>
      </w:r>
      <w:proofErr w:type="spellStart"/>
      <w:r w:rsidR="0068423A">
        <w:rPr>
          <w:rFonts w:ascii="Calibri" w:eastAsia="Calibri" w:hAnsi="Calibri" w:cs="Calibri"/>
          <w:color w:val="auto"/>
          <w:sz w:val="20"/>
          <w:szCs w:val="20"/>
        </w:rPr>
        <w:t>VaVaI</w:t>
      </w:r>
      <w:proofErr w:type="spellEnd"/>
      <w:r w:rsidR="0068423A">
        <w:rPr>
          <w:rFonts w:ascii="Calibri" w:eastAsia="Calibri" w:hAnsi="Calibri" w:cs="Calibri"/>
          <w:color w:val="auto"/>
          <w:sz w:val="20"/>
          <w:szCs w:val="20"/>
        </w:rPr>
        <w:t>, který náměstek</w:t>
      </w:r>
      <w:r w:rsidR="00153426" w:rsidRPr="00846C75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proofErr w:type="spellStart"/>
      <w:r w:rsidR="00153426" w:rsidRPr="00846C75">
        <w:rPr>
          <w:rFonts w:ascii="Calibri" w:eastAsia="Calibri" w:hAnsi="Calibri" w:cs="Calibri"/>
          <w:color w:val="auto"/>
          <w:sz w:val="20"/>
          <w:szCs w:val="20"/>
        </w:rPr>
        <w:t>Marks</w:t>
      </w:r>
      <w:proofErr w:type="spellEnd"/>
      <w:r w:rsidR="00153426" w:rsidRPr="00846C75">
        <w:rPr>
          <w:rFonts w:ascii="Calibri" w:eastAsia="Calibri" w:hAnsi="Calibri" w:cs="Calibri"/>
          <w:color w:val="auto"/>
          <w:sz w:val="20"/>
          <w:szCs w:val="20"/>
        </w:rPr>
        <w:t xml:space="preserve"> představil úvodem svého vystoupení. </w:t>
      </w:r>
      <w:r w:rsidR="00AB185D" w:rsidRPr="00AB185D">
        <w:rPr>
          <w:rFonts w:ascii="Calibri" w:eastAsia="Calibri" w:hAnsi="Calibri" w:cs="Calibri"/>
          <w:i/>
          <w:color w:val="auto"/>
          <w:sz w:val="20"/>
          <w:szCs w:val="20"/>
        </w:rPr>
        <w:t>„</w:t>
      </w:r>
      <w:r w:rsidR="00846C75" w:rsidRPr="00AB185D">
        <w:rPr>
          <w:rFonts w:ascii="Calibri" w:eastAsia="Calibri" w:hAnsi="Calibri" w:cs="Calibri"/>
          <w:i/>
          <w:color w:val="auto"/>
          <w:sz w:val="20"/>
          <w:szCs w:val="20"/>
        </w:rPr>
        <w:t xml:space="preserve">Ve srovnání s vyspělými </w:t>
      </w:r>
      <w:r w:rsidR="00AB185D">
        <w:rPr>
          <w:rFonts w:ascii="Calibri" w:eastAsia="Calibri" w:hAnsi="Calibri" w:cs="Calibri"/>
          <w:i/>
          <w:color w:val="auto"/>
          <w:sz w:val="20"/>
          <w:szCs w:val="20"/>
        </w:rPr>
        <w:t>zeměmi je naše věda podfinancována</w:t>
      </w:r>
      <w:r w:rsidR="00846C75" w:rsidRPr="00AB185D">
        <w:rPr>
          <w:rFonts w:ascii="Calibri" w:eastAsia="Calibri" w:hAnsi="Calibri" w:cs="Calibri"/>
          <w:i/>
          <w:color w:val="auto"/>
          <w:sz w:val="20"/>
          <w:szCs w:val="20"/>
        </w:rPr>
        <w:t xml:space="preserve">. </w:t>
      </w:r>
      <w:r w:rsidR="00846C75" w:rsidRPr="00AB185D">
        <w:rPr>
          <w:rFonts w:ascii="Calibri" w:hAnsi="Calibri" w:cs="Arial"/>
          <w:i/>
          <w:color w:val="auto"/>
          <w:sz w:val="20"/>
        </w:rPr>
        <w:t>Většina ekonomicky silných zemí investuje do výzkumu a vývoje kolem 3 </w:t>
      </w:r>
      <w:r w:rsidR="0068423A" w:rsidRPr="00AB185D">
        <w:rPr>
          <w:rFonts w:ascii="Calibri" w:hAnsi="Calibri" w:cs="Arial"/>
          <w:i/>
          <w:color w:val="auto"/>
          <w:sz w:val="20"/>
        </w:rPr>
        <w:t>%</w:t>
      </w:r>
      <w:r w:rsidR="00846C75" w:rsidRPr="00AB185D">
        <w:rPr>
          <w:rFonts w:ascii="Calibri" w:hAnsi="Calibri" w:cs="Arial"/>
          <w:i/>
          <w:color w:val="auto"/>
          <w:sz w:val="20"/>
        </w:rPr>
        <w:t xml:space="preserve"> HDP (Německo, Rakousko, Dánsko, Švýcarsko, Finsko, Švédsko), nebo i více (Japonsko přes 3,5 %, Korea a Izrael přes 4%). V ČR tvoří výdaje na výzkum a vývoj pouze přibližně 2 % HDP, navíc za výrazného přispění prostředků ze strukturálních fondů EU</w:t>
      </w:r>
      <w:r w:rsidR="00AB185D" w:rsidRPr="00AB185D">
        <w:rPr>
          <w:rFonts w:ascii="Calibri" w:hAnsi="Calibri" w:cs="Arial"/>
          <w:i/>
          <w:color w:val="auto"/>
          <w:sz w:val="20"/>
        </w:rPr>
        <w:t xml:space="preserve">“, </w:t>
      </w:r>
      <w:r w:rsidR="00AB185D" w:rsidRPr="00AB185D">
        <w:rPr>
          <w:rFonts w:ascii="Calibri" w:hAnsi="Calibri" w:cs="Arial"/>
          <w:color w:val="auto"/>
          <w:sz w:val="20"/>
        </w:rPr>
        <w:t xml:space="preserve">sdělil přítomným účastníkům náměstek </w:t>
      </w:r>
      <w:proofErr w:type="spellStart"/>
      <w:r w:rsidR="00AB185D" w:rsidRPr="00AB185D">
        <w:rPr>
          <w:rFonts w:ascii="Calibri" w:hAnsi="Calibri" w:cs="Arial"/>
          <w:color w:val="auto"/>
          <w:sz w:val="20"/>
        </w:rPr>
        <w:t>Marks</w:t>
      </w:r>
      <w:proofErr w:type="spellEnd"/>
      <w:r w:rsidR="00AB185D" w:rsidRPr="00AB185D">
        <w:rPr>
          <w:rFonts w:ascii="Calibri" w:hAnsi="Calibri" w:cs="Arial"/>
          <w:color w:val="auto"/>
          <w:sz w:val="20"/>
        </w:rPr>
        <w:t>.</w:t>
      </w:r>
    </w:p>
    <w:p w14:paraId="2630522D" w14:textId="77777777" w:rsidR="00846C75" w:rsidRPr="004C0059" w:rsidRDefault="00846C75" w:rsidP="00846C75">
      <w:pPr>
        <w:spacing w:line="276" w:lineRule="auto"/>
        <w:jc w:val="both"/>
        <w:rPr>
          <w:rFonts w:ascii="Calibri" w:hAnsi="Calibri" w:cs="Arial"/>
          <w:color w:val="auto"/>
          <w:sz w:val="16"/>
        </w:rPr>
      </w:pPr>
    </w:p>
    <w:p w14:paraId="26CD4A10" w14:textId="190BB604" w:rsidR="0013591A" w:rsidRDefault="00846C75" w:rsidP="00846C75">
      <w:pPr>
        <w:spacing w:line="276" w:lineRule="auto"/>
        <w:jc w:val="both"/>
        <w:rPr>
          <w:rFonts w:ascii="Calibri" w:hAnsi="Calibri" w:cs="Arial"/>
          <w:color w:val="auto"/>
          <w:sz w:val="20"/>
        </w:rPr>
      </w:pPr>
      <w:r w:rsidRPr="00CB54D4">
        <w:rPr>
          <w:rFonts w:ascii="Calibri" w:hAnsi="Calibri" w:cs="Arial"/>
          <w:color w:val="auto"/>
          <w:sz w:val="20"/>
        </w:rPr>
        <w:t>Akt</w:t>
      </w:r>
      <w:r w:rsidR="0013591A">
        <w:rPr>
          <w:rFonts w:ascii="Calibri" w:hAnsi="Calibri" w:cs="Arial"/>
          <w:color w:val="auto"/>
          <w:sz w:val="20"/>
        </w:rPr>
        <w:t>uální výzvou finanční udržitel</w:t>
      </w:r>
      <w:r w:rsidR="0013591A" w:rsidRPr="00C7690F">
        <w:rPr>
          <w:rFonts w:ascii="Calibri" w:hAnsi="Calibri" w:cs="Arial"/>
          <w:color w:val="auto"/>
          <w:sz w:val="20"/>
        </w:rPr>
        <w:t>nost</w:t>
      </w:r>
      <w:r w:rsidR="00F73581" w:rsidRPr="00C7690F">
        <w:rPr>
          <w:rFonts w:ascii="Calibri" w:hAnsi="Calibri" w:cs="Arial"/>
          <w:color w:val="auto"/>
          <w:sz w:val="20"/>
        </w:rPr>
        <w:t>i</w:t>
      </w:r>
      <w:r w:rsidRPr="00C7690F">
        <w:rPr>
          <w:rFonts w:ascii="Calibri" w:hAnsi="Calibri" w:cs="Arial"/>
          <w:color w:val="auto"/>
          <w:sz w:val="20"/>
        </w:rPr>
        <w:t xml:space="preserve"> </w:t>
      </w:r>
      <w:r w:rsidRPr="00CB54D4">
        <w:rPr>
          <w:rFonts w:ascii="Calibri" w:hAnsi="Calibri" w:cs="Arial"/>
          <w:color w:val="auto"/>
          <w:sz w:val="20"/>
        </w:rPr>
        <w:t xml:space="preserve">systému </w:t>
      </w:r>
      <w:proofErr w:type="spellStart"/>
      <w:r w:rsidRPr="00CB54D4">
        <w:rPr>
          <w:rFonts w:ascii="Calibri" w:hAnsi="Calibri" w:cs="Arial"/>
          <w:color w:val="auto"/>
          <w:sz w:val="20"/>
        </w:rPr>
        <w:t>VaV</w:t>
      </w:r>
      <w:proofErr w:type="spellEnd"/>
      <w:r w:rsidRPr="00CB54D4">
        <w:rPr>
          <w:rFonts w:ascii="Calibri" w:hAnsi="Calibri" w:cs="Arial"/>
          <w:color w:val="auto"/>
          <w:sz w:val="20"/>
        </w:rPr>
        <w:t xml:space="preserve"> v ČR je zabezpečen</w:t>
      </w:r>
      <w:r w:rsidR="0013591A">
        <w:rPr>
          <w:rFonts w:ascii="Calibri" w:hAnsi="Calibri" w:cs="Arial"/>
          <w:color w:val="auto"/>
          <w:sz w:val="20"/>
        </w:rPr>
        <w:t>í dostatku finančních prostředků</w:t>
      </w:r>
      <w:r w:rsidRPr="00CB54D4">
        <w:rPr>
          <w:rFonts w:ascii="Calibri" w:hAnsi="Calibri" w:cs="Arial"/>
          <w:color w:val="auto"/>
          <w:sz w:val="20"/>
        </w:rPr>
        <w:t xml:space="preserve"> po ukončení programového období 2014–2020</w:t>
      </w:r>
      <w:r w:rsidR="0013591A">
        <w:rPr>
          <w:rFonts w:ascii="Calibri" w:hAnsi="Calibri" w:cs="Arial"/>
          <w:color w:val="auto"/>
          <w:sz w:val="20"/>
        </w:rPr>
        <w:t>, kdy je očekáván výpadek</w:t>
      </w:r>
      <w:r w:rsidRPr="00CB54D4">
        <w:rPr>
          <w:rFonts w:ascii="Calibri" w:hAnsi="Calibri" w:cs="Arial"/>
          <w:color w:val="auto"/>
          <w:sz w:val="20"/>
        </w:rPr>
        <w:t xml:space="preserve"> veřejných </w:t>
      </w:r>
      <w:r w:rsidR="0013591A">
        <w:rPr>
          <w:rFonts w:ascii="Calibri" w:hAnsi="Calibri" w:cs="Arial"/>
          <w:color w:val="auto"/>
          <w:sz w:val="20"/>
        </w:rPr>
        <w:t>prostředků</w:t>
      </w:r>
      <w:r w:rsidRPr="00CB54D4">
        <w:rPr>
          <w:rFonts w:ascii="Calibri" w:hAnsi="Calibri" w:cs="Arial"/>
          <w:color w:val="auto"/>
          <w:sz w:val="20"/>
        </w:rPr>
        <w:t xml:space="preserve"> až o 0,3 % HDP. </w:t>
      </w:r>
      <w:r w:rsidR="0013591A" w:rsidRPr="0013591A">
        <w:rPr>
          <w:rFonts w:ascii="Calibri" w:hAnsi="Calibri" w:cs="Arial"/>
          <w:i/>
          <w:color w:val="auto"/>
          <w:sz w:val="20"/>
        </w:rPr>
        <w:t>„</w:t>
      </w:r>
      <w:r w:rsidRPr="0013591A">
        <w:rPr>
          <w:rFonts w:ascii="Calibri" w:hAnsi="Calibri" w:cs="Arial"/>
          <w:i/>
          <w:color w:val="auto"/>
          <w:sz w:val="20"/>
        </w:rPr>
        <w:t xml:space="preserve">Tento výpadek </w:t>
      </w:r>
      <w:r w:rsidR="00AB185D">
        <w:rPr>
          <w:rFonts w:ascii="Calibri" w:hAnsi="Calibri" w:cs="Arial"/>
          <w:i/>
          <w:color w:val="auto"/>
          <w:sz w:val="20"/>
        </w:rPr>
        <w:t xml:space="preserve">však </w:t>
      </w:r>
      <w:r w:rsidRPr="0013591A">
        <w:rPr>
          <w:rFonts w:ascii="Calibri" w:hAnsi="Calibri" w:cs="Arial"/>
          <w:i/>
          <w:color w:val="auto"/>
          <w:sz w:val="20"/>
        </w:rPr>
        <w:t>nebude možné pokrýt po</w:t>
      </w:r>
      <w:r w:rsidR="0013591A" w:rsidRPr="0013591A">
        <w:rPr>
          <w:rFonts w:ascii="Calibri" w:hAnsi="Calibri" w:cs="Arial"/>
          <w:i/>
          <w:color w:val="auto"/>
          <w:sz w:val="20"/>
        </w:rPr>
        <w:t>uze výdaji ze státního rozpočtu, ale</w:t>
      </w:r>
      <w:r w:rsidRPr="0013591A">
        <w:rPr>
          <w:rFonts w:ascii="Calibri" w:hAnsi="Calibri" w:cs="Arial"/>
          <w:i/>
          <w:color w:val="auto"/>
          <w:sz w:val="20"/>
        </w:rPr>
        <w:t xml:space="preserve"> </w:t>
      </w:r>
      <w:r w:rsidR="0013591A" w:rsidRPr="0013591A">
        <w:rPr>
          <w:rFonts w:ascii="Calibri" w:hAnsi="Calibri" w:cs="Arial"/>
          <w:i/>
          <w:color w:val="auto"/>
          <w:sz w:val="20"/>
        </w:rPr>
        <w:t>v</w:t>
      </w:r>
      <w:r w:rsidRPr="0013591A">
        <w:rPr>
          <w:rFonts w:ascii="Calibri" w:hAnsi="Calibri" w:cs="Arial"/>
          <w:i/>
          <w:color w:val="auto"/>
          <w:sz w:val="20"/>
        </w:rPr>
        <w:t xml:space="preserve">ýznamnou roli budou </w:t>
      </w:r>
      <w:r w:rsidR="0013591A" w:rsidRPr="0013591A">
        <w:rPr>
          <w:rFonts w:ascii="Calibri" w:hAnsi="Calibri" w:cs="Arial"/>
          <w:i/>
          <w:color w:val="auto"/>
          <w:sz w:val="20"/>
        </w:rPr>
        <w:t>muset hrát výdaje firem</w:t>
      </w:r>
      <w:r w:rsidRPr="0013591A">
        <w:rPr>
          <w:rFonts w:ascii="Calibri" w:hAnsi="Calibri" w:cs="Arial"/>
          <w:i/>
          <w:color w:val="auto"/>
          <w:sz w:val="20"/>
        </w:rPr>
        <w:t>. Ve sro</w:t>
      </w:r>
      <w:r w:rsidR="0013591A" w:rsidRPr="0013591A">
        <w:rPr>
          <w:rFonts w:ascii="Calibri" w:hAnsi="Calibri" w:cs="Arial"/>
          <w:i/>
          <w:color w:val="auto"/>
          <w:sz w:val="20"/>
        </w:rPr>
        <w:t>vnání s ostatními státy je</w:t>
      </w:r>
      <w:r w:rsidRPr="0013591A">
        <w:rPr>
          <w:rFonts w:ascii="Calibri" w:hAnsi="Calibri" w:cs="Arial"/>
          <w:i/>
          <w:color w:val="auto"/>
          <w:sz w:val="20"/>
        </w:rPr>
        <w:t xml:space="preserve"> v ČR relativně nízký poměr mezi výdaji na </w:t>
      </w:r>
      <w:proofErr w:type="spellStart"/>
      <w:r w:rsidRPr="0013591A">
        <w:rPr>
          <w:rFonts w:ascii="Calibri" w:hAnsi="Calibri" w:cs="Arial"/>
          <w:i/>
          <w:color w:val="auto"/>
          <w:sz w:val="20"/>
        </w:rPr>
        <w:t>VaV</w:t>
      </w:r>
      <w:proofErr w:type="spellEnd"/>
      <w:r w:rsidRPr="0013591A">
        <w:rPr>
          <w:rFonts w:ascii="Calibri" w:hAnsi="Calibri" w:cs="Arial"/>
          <w:i/>
          <w:color w:val="auto"/>
          <w:sz w:val="20"/>
        </w:rPr>
        <w:t xml:space="preserve"> pocházejícími ze soukromých zdrojů a výdaji ze zdrojů veřejných – činí pouze </w:t>
      </w:r>
      <w:r w:rsidRPr="00C7690F">
        <w:rPr>
          <w:rFonts w:ascii="Calibri" w:hAnsi="Calibri" w:cs="Arial"/>
          <w:i/>
          <w:color w:val="auto"/>
          <w:sz w:val="20"/>
        </w:rPr>
        <w:t xml:space="preserve">cca </w:t>
      </w:r>
      <w:r w:rsidR="00C7690F" w:rsidRPr="00C7690F">
        <w:rPr>
          <w:rFonts w:ascii="Calibri" w:hAnsi="Calibri" w:cs="Arial"/>
          <w:i/>
          <w:color w:val="auto"/>
          <w:sz w:val="20"/>
        </w:rPr>
        <w:t>1</w:t>
      </w:r>
      <w:r w:rsidRPr="00C7690F">
        <w:rPr>
          <w:rFonts w:ascii="Calibri" w:hAnsi="Calibri" w:cs="Arial"/>
          <w:i/>
          <w:color w:val="auto"/>
          <w:sz w:val="20"/>
        </w:rPr>
        <w:t>:1</w:t>
      </w:r>
      <w:r w:rsidR="0013591A" w:rsidRPr="00C7690F">
        <w:rPr>
          <w:rFonts w:ascii="Calibri" w:hAnsi="Calibri" w:cs="Arial"/>
          <w:i/>
          <w:color w:val="auto"/>
          <w:sz w:val="20"/>
        </w:rPr>
        <w:t xml:space="preserve">“, </w:t>
      </w:r>
      <w:r w:rsidR="004C0059" w:rsidRPr="00C7690F">
        <w:rPr>
          <w:rFonts w:ascii="Calibri" w:hAnsi="Calibri" w:cs="Arial"/>
          <w:color w:val="auto"/>
          <w:sz w:val="20"/>
        </w:rPr>
        <w:t xml:space="preserve">popsal </w:t>
      </w:r>
      <w:r w:rsidR="004C0059" w:rsidRPr="004C0059">
        <w:rPr>
          <w:rFonts w:ascii="Calibri" w:hAnsi="Calibri" w:cs="Arial"/>
          <w:color w:val="auto"/>
          <w:sz w:val="20"/>
        </w:rPr>
        <w:t xml:space="preserve">situaci Arnošt </w:t>
      </w:r>
      <w:proofErr w:type="spellStart"/>
      <w:r w:rsidR="004C0059" w:rsidRPr="004C0059">
        <w:rPr>
          <w:rFonts w:ascii="Calibri" w:hAnsi="Calibri" w:cs="Arial"/>
          <w:color w:val="auto"/>
          <w:sz w:val="20"/>
        </w:rPr>
        <w:t>Marks</w:t>
      </w:r>
      <w:proofErr w:type="spellEnd"/>
      <w:r w:rsidR="004C0059" w:rsidRPr="004C0059">
        <w:rPr>
          <w:rFonts w:ascii="Calibri" w:hAnsi="Calibri" w:cs="Arial"/>
          <w:color w:val="auto"/>
          <w:sz w:val="20"/>
        </w:rPr>
        <w:t>.</w:t>
      </w:r>
    </w:p>
    <w:p w14:paraId="2C9F06C1" w14:textId="77777777" w:rsidR="0013591A" w:rsidRPr="00056955" w:rsidRDefault="0013591A" w:rsidP="00C05589">
      <w:pPr>
        <w:spacing w:line="276" w:lineRule="auto"/>
        <w:rPr>
          <w:rFonts w:ascii="Calibri" w:hAnsi="Calibri" w:cs="Arial"/>
          <w:color w:val="auto"/>
          <w:sz w:val="16"/>
        </w:rPr>
      </w:pPr>
    </w:p>
    <w:p w14:paraId="6BD2E3C4" w14:textId="77777777" w:rsidR="00846C75" w:rsidRPr="00CB54D4" w:rsidRDefault="00846C75" w:rsidP="00B8409A">
      <w:pPr>
        <w:spacing w:line="276" w:lineRule="auto"/>
        <w:jc w:val="both"/>
        <w:rPr>
          <w:rFonts w:ascii="Calibri" w:hAnsi="Calibri" w:cs="Arial"/>
          <w:color w:val="auto"/>
          <w:sz w:val="20"/>
        </w:rPr>
      </w:pPr>
      <w:r w:rsidRPr="00CB54D4">
        <w:rPr>
          <w:rFonts w:ascii="Calibri" w:hAnsi="Calibri" w:cs="Arial"/>
          <w:color w:val="auto"/>
          <w:sz w:val="20"/>
        </w:rPr>
        <w:t>V zemích jako je Německo, Švédsko, Švýcarsko, pře</w:t>
      </w:r>
      <w:r w:rsidR="00C05589">
        <w:rPr>
          <w:rFonts w:ascii="Calibri" w:hAnsi="Calibri" w:cs="Arial"/>
          <w:color w:val="auto"/>
          <w:sz w:val="20"/>
        </w:rPr>
        <w:t>važují</w:t>
      </w:r>
      <w:r w:rsidRPr="00CB54D4">
        <w:rPr>
          <w:rFonts w:ascii="Calibri" w:hAnsi="Calibri" w:cs="Arial"/>
          <w:color w:val="auto"/>
          <w:sz w:val="20"/>
        </w:rPr>
        <w:t xml:space="preserve"> </w:t>
      </w:r>
      <w:r w:rsidR="00C05589">
        <w:rPr>
          <w:rFonts w:ascii="Calibri" w:hAnsi="Calibri" w:cs="Arial"/>
          <w:color w:val="auto"/>
          <w:sz w:val="20"/>
        </w:rPr>
        <w:t xml:space="preserve">u </w:t>
      </w:r>
      <w:r w:rsidRPr="00CB54D4">
        <w:rPr>
          <w:rFonts w:ascii="Calibri" w:hAnsi="Calibri" w:cs="Arial"/>
          <w:color w:val="auto"/>
          <w:sz w:val="20"/>
        </w:rPr>
        <w:t xml:space="preserve">výdajů na </w:t>
      </w:r>
      <w:proofErr w:type="spellStart"/>
      <w:r w:rsidRPr="00CB54D4">
        <w:rPr>
          <w:rFonts w:ascii="Calibri" w:hAnsi="Calibri" w:cs="Arial"/>
          <w:color w:val="auto"/>
          <w:sz w:val="20"/>
        </w:rPr>
        <w:t>VaV</w:t>
      </w:r>
      <w:proofErr w:type="spellEnd"/>
      <w:r w:rsidRPr="00CB54D4">
        <w:rPr>
          <w:rFonts w:ascii="Calibri" w:hAnsi="Calibri" w:cs="Arial"/>
          <w:color w:val="auto"/>
          <w:sz w:val="20"/>
        </w:rPr>
        <w:t xml:space="preserve"> podnikatelské zdroje nad veřejnými. V Německu, Švédsku, Švýcarsku nebo Irsku činí jejich vzájemný poměr více než 2:1, v Izraeli, Jižní Koreji nebo Slovinsku přibližně 3:1, v Číně téměř 4:1, v Japonsku 5:1.</w:t>
      </w:r>
      <w:r w:rsidR="0013591A">
        <w:rPr>
          <w:rFonts w:ascii="Calibri" w:hAnsi="Calibri" w:cs="Arial"/>
          <w:color w:val="auto"/>
          <w:sz w:val="20"/>
        </w:rPr>
        <w:t xml:space="preserve"> </w:t>
      </w:r>
      <w:r w:rsidR="0013591A" w:rsidRPr="0013591A">
        <w:rPr>
          <w:rFonts w:ascii="Calibri" w:hAnsi="Calibri" w:cs="Arial"/>
          <w:i/>
          <w:color w:val="auto"/>
          <w:sz w:val="20"/>
        </w:rPr>
        <w:t>„Proto především do</w:t>
      </w:r>
      <w:r w:rsidR="00CB54D4" w:rsidRPr="0013591A">
        <w:rPr>
          <w:rFonts w:ascii="Calibri" w:hAnsi="Calibri" w:cs="Arial"/>
          <w:i/>
          <w:color w:val="auto"/>
          <w:sz w:val="20"/>
        </w:rPr>
        <w:t> této oblasti</w:t>
      </w:r>
      <w:r w:rsidR="0013591A" w:rsidRPr="0013591A">
        <w:rPr>
          <w:rFonts w:ascii="Calibri" w:hAnsi="Calibri" w:cs="Arial"/>
          <w:i/>
          <w:color w:val="auto"/>
          <w:sz w:val="20"/>
        </w:rPr>
        <w:t xml:space="preserve"> bychom měli soustředit naše úsilí</w:t>
      </w:r>
      <w:r w:rsidR="00B975A1">
        <w:rPr>
          <w:rFonts w:ascii="Calibri" w:hAnsi="Calibri" w:cs="Arial"/>
          <w:i/>
          <w:color w:val="auto"/>
          <w:sz w:val="20"/>
        </w:rPr>
        <w:t>.</w:t>
      </w:r>
      <w:r w:rsidR="00CB54D4" w:rsidRPr="0013591A">
        <w:rPr>
          <w:rFonts w:ascii="Calibri" w:hAnsi="Calibri" w:cs="Arial"/>
          <w:i/>
          <w:color w:val="auto"/>
          <w:sz w:val="20"/>
        </w:rPr>
        <w:t xml:space="preserve"> K tomu je ale </w:t>
      </w:r>
      <w:r w:rsidR="004C0059">
        <w:rPr>
          <w:rFonts w:ascii="Calibri" w:hAnsi="Calibri" w:cs="Arial"/>
          <w:i/>
          <w:color w:val="auto"/>
          <w:sz w:val="20"/>
        </w:rPr>
        <w:t>třeba</w:t>
      </w:r>
      <w:r w:rsidR="00CB54D4" w:rsidRPr="0013591A">
        <w:rPr>
          <w:rFonts w:ascii="Calibri" w:hAnsi="Calibri" w:cs="Arial"/>
          <w:i/>
          <w:color w:val="auto"/>
          <w:sz w:val="20"/>
        </w:rPr>
        <w:t xml:space="preserve"> </w:t>
      </w:r>
      <w:r w:rsidR="0013591A" w:rsidRPr="0013591A">
        <w:rPr>
          <w:rFonts w:ascii="Calibri" w:hAnsi="Calibri" w:cs="Arial"/>
          <w:i/>
          <w:color w:val="auto"/>
          <w:sz w:val="20"/>
        </w:rPr>
        <w:t>zefektivnit</w:t>
      </w:r>
      <w:r w:rsidR="00CB54D4" w:rsidRPr="0013591A">
        <w:rPr>
          <w:rFonts w:ascii="Calibri" w:hAnsi="Calibri" w:cs="Arial"/>
          <w:i/>
          <w:color w:val="auto"/>
          <w:sz w:val="20"/>
        </w:rPr>
        <w:t xml:space="preserve"> spolupráci</w:t>
      </w:r>
      <w:r w:rsidRPr="0013591A">
        <w:rPr>
          <w:rFonts w:ascii="Calibri" w:hAnsi="Calibri" w:cs="Arial"/>
          <w:i/>
          <w:color w:val="auto"/>
          <w:sz w:val="20"/>
        </w:rPr>
        <w:t xml:space="preserve"> podnikatelského a veřejného sektoru, a to zejména v aplikovaném výzkumu</w:t>
      </w:r>
      <w:r w:rsidR="0013591A" w:rsidRPr="0013591A">
        <w:rPr>
          <w:rFonts w:ascii="Calibri" w:hAnsi="Calibri" w:cs="Arial"/>
          <w:i/>
          <w:color w:val="auto"/>
          <w:sz w:val="20"/>
        </w:rPr>
        <w:t>“</w:t>
      </w:r>
      <w:r w:rsidR="0013591A">
        <w:rPr>
          <w:rFonts w:ascii="Calibri" w:hAnsi="Calibri" w:cs="Arial"/>
          <w:color w:val="auto"/>
          <w:sz w:val="20"/>
        </w:rPr>
        <w:t xml:space="preserve">, dodal náměstek </w:t>
      </w:r>
      <w:proofErr w:type="spellStart"/>
      <w:r w:rsidR="0013591A">
        <w:rPr>
          <w:rFonts w:ascii="Calibri" w:hAnsi="Calibri" w:cs="Arial"/>
          <w:color w:val="auto"/>
          <w:sz w:val="20"/>
        </w:rPr>
        <w:t>Marks</w:t>
      </w:r>
      <w:proofErr w:type="spellEnd"/>
      <w:r w:rsidR="0013591A">
        <w:rPr>
          <w:rFonts w:ascii="Calibri" w:hAnsi="Calibri" w:cs="Arial"/>
          <w:color w:val="auto"/>
          <w:sz w:val="20"/>
        </w:rPr>
        <w:t>.</w:t>
      </w:r>
      <w:r w:rsidR="00CB54D4">
        <w:rPr>
          <w:rFonts w:ascii="Calibri" w:hAnsi="Calibri" w:cs="Arial"/>
          <w:color w:val="auto"/>
          <w:sz w:val="20"/>
        </w:rPr>
        <w:t xml:space="preserve"> </w:t>
      </w:r>
      <w:r w:rsidR="003633A2">
        <w:rPr>
          <w:rFonts w:ascii="Calibri" w:hAnsi="Calibri" w:cs="Arial"/>
          <w:color w:val="auto"/>
          <w:sz w:val="20"/>
        </w:rPr>
        <w:t xml:space="preserve">Konkrétní opatření </w:t>
      </w:r>
      <w:r w:rsidR="004C0059">
        <w:rPr>
          <w:rFonts w:ascii="Calibri" w:hAnsi="Calibri" w:cs="Arial"/>
          <w:color w:val="auto"/>
          <w:sz w:val="20"/>
        </w:rPr>
        <w:t>jsou</w:t>
      </w:r>
      <w:r w:rsidR="003633A2">
        <w:rPr>
          <w:rFonts w:ascii="Calibri" w:hAnsi="Calibri" w:cs="Arial"/>
          <w:color w:val="auto"/>
          <w:sz w:val="20"/>
        </w:rPr>
        <w:t xml:space="preserve"> podrobněji popsána v </w:t>
      </w:r>
      <w:r>
        <w:rPr>
          <w:rFonts w:ascii="Calibri" w:hAnsi="Calibri" w:cs="Arial"/>
          <w:color w:val="auto"/>
          <w:sz w:val="20"/>
          <w:szCs w:val="20"/>
        </w:rPr>
        <w:t>materiál</w:t>
      </w:r>
      <w:r w:rsidR="003633A2">
        <w:rPr>
          <w:rFonts w:ascii="Calibri" w:hAnsi="Calibri" w:cs="Arial"/>
          <w:color w:val="auto"/>
          <w:sz w:val="20"/>
          <w:szCs w:val="20"/>
        </w:rPr>
        <w:t>u</w:t>
      </w:r>
      <w:r w:rsidRPr="00846C75">
        <w:rPr>
          <w:rFonts w:ascii="Calibri" w:hAnsi="Calibri" w:cs="Arial"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color w:val="auto"/>
          <w:sz w:val="20"/>
          <w:szCs w:val="20"/>
        </w:rPr>
        <w:t>„</w:t>
      </w:r>
      <w:r w:rsidRPr="00846C75">
        <w:rPr>
          <w:rFonts w:ascii="Calibri" w:hAnsi="Calibri"/>
          <w:color w:val="auto"/>
          <w:sz w:val="20"/>
          <w:szCs w:val="20"/>
        </w:rPr>
        <w:t>Dlouhodobé strategické financování systému výzkumu, vývoje a inovací</w:t>
      </w:r>
      <w:r>
        <w:rPr>
          <w:rFonts w:ascii="Calibri" w:hAnsi="Calibri"/>
          <w:color w:val="auto"/>
          <w:sz w:val="20"/>
          <w:szCs w:val="20"/>
        </w:rPr>
        <w:t>“,</w:t>
      </w:r>
      <w:r w:rsidRPr="00846C75">
        <w:rPr>
          <w:rFonts w:ascii="Calibri" w:hAnsi="Calibri"/>
          <w:color w:val="auto"/>
          <w:sz w:val="20"/>
          <w:szCs w:val="20"/>
        </w:rPr>
        <w:t xml:space="preserve"> který </w:t>
      </w:r>
      <w:r>
        <w:rPr>
          <w:rFonts w:ascii="Calibri" w:hAnsi="Calibri"/>
          <w:color w:val="auto"/>
          <w:sz w:val="20"/>
          <w:szCs w:val="20"/>
        </w:rPr>
        <w:t>jeho resort zpracoval</w:t>
      </w:r>
      <w:r w:rsidR="00B975A1">
        <w:rPr>
          <w:rFonts w:ascii="Calibri" w:hAnsi="Calibri"/>
          <w:color w:val="auto"/>
          <w:sz w:val="20"/>
          <w:szCs w:val="20"/>
        </w:rPr>
        <w:t xml:space="preserve"> a je k dispozici k nahlédnutí na webu</w:t>
      </w:r>
      <w:r w:rsidR="00C05589">
        <w:rPr>
          <w:rFonts w:ascii="Calibri" w:hAnsi="Calibri"/>
          <w:color w:val="auto"/>
          <w:sz w:val="20"/>
          <w:szCs w:val="20"/>
        </w:rPr>
        <w:t>.</w:t>
      </w:r>
      <w:r w:rsidR="003633A2">
        <w:rPr>
          <w:rFonts w:ascii="Calibri" w:hAnsi="Calibri"/>
          <w:color w:val="auto"/>
          <w:sz w:val="20"/>
          <w:szCs w:val="20"/>
        </w:rPr>
        <w:t xml:space="preserve"> </w:t>
      </w:r>
    </w:p>
    <w:p w14:paraId="1478C540" w14:textId="77777777" w:rsidR="002F2749" w:rsidRPr="00D950AD" w:rsidRDefault="002F2749" w:rsidP="00B8409A">
      <w:pPr>
        <w:spacing w:line="276" w:lineRule="auto"/>
        <w:jc w:val="both"/>
        <w:rPr>
          <w:rFonts w:ascii="Calibri" w:eastAsia="Calibri" w:hAnsi="Calibri" w:cs="Calibri"/>
          <w:color w:val="FF0000"/>
          <w:sz w:val="16"/>
          <w:szCs w:val="20"/>
        </w:rPr>
      </w:pPr>
    </w:p>
    <w:p w14:paraId="7833E337" w14:textId="77777777" w:rsidR="002F2749" w:rsidRPr="007B11FA" w:rsidRDefault="004C0059" w:rsidP="00B8409A">
      <w:pPr>
        <w:spacing w:line="276" w:lineRule="auto"/>
        <w:jc w:val="both"/>
        <w:rPr>
          <w:rFonts w:ascii="Calibri" w:eastAsia="Calibri" w:hAnsi="Calibri" w:cs="Calibri"/>
          <w:b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color w:val="auto"/>
          <w:sz w:val="20"/>
          <w:szCs w:val="20"/>
        </w:rPr>
        <w:t>Nový program MPO na podporu projektů aplikovaného výzkumu</w:t>
      </w:r>
      <w:r w:rsidR="00153426">
        <w:rPr>
          <w:rFonts w:ascii="Calibri" w:eastAsia="Calibri" w:hAnsi="Calibri" w:cs="Calibri"/>
          <w:b/>
          <w:color w:val="auto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auto"/>
          <w:sz w:val="20"/>
          <w:szCs w:val="20"/>
        </w:rPr>
        <w:t>„</w:t>
      </w:r>
      <w:r w:rsidR="00153426">
        <w:rPr>
          <w:rFonts w:ascii="Calibri" w:eastAsia="Calibri" w:hAnsi="Calibri" w:cs="Calibri"/>
          <w:b/>
          <w:color w:val="auto"/>
          <w:sz w:val="20"/>
          <w:szCs w:val="20"/>
        </w:rPr>
        <w:t>TREND</w:t>
      </w:r>
      <w:r>
        <w:rPr>
          <w:rFonts w:ascii="Calibri" w:eastAsia="Calibri" w:hAnsi="Calibri" w:cs="Calibri"/>
          <w:b/>
          <w:color w:val="auto"/>
          <w:sz w:val="20"/>
          <w:szCs w:val="20"/>
        </w:rPr>
        <w:t>“</w:t>
      </w:r>
    </w:p>
    <w:p w14:paraId="79A0B34E" w14:textId="77777777" w:rsidR="00A85130" w:rsidRPr="0015724D" w:rsidRDefault="00FE1F44" w:rsidP="00B8409A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Dalším bodem programu byla</w:t>
      </w:r>
      <w:r w:rsidR="00D66D77">
        <w:rPr>
          <w:rFonts w:ascii="Calibri" w:eastAsia="Calibri" w:hAnsi="Calibri" w:cs="Calibri"/>
          <w:sz w:val="20"/>
          <w:szCs w:val="20"/>
        </w:rPr>
        <w:t xml:space="preserve"> prezentace </w:t>
      </w:r>
      <w:r w:rsidR="0015724D">
        <w:rPr>
          <w:rFonts w:ascii="Calibri" w:eastAsia="Calibri" w:hAnsi="Calibri" w:cs="Calibri"/>
          <w:sz w:val="20"/>
          <w:szCs w:val="20"/>
        </w:rPr>
        <w:t>ředitele od</w:t>
      </w:r>
      <w:r w:rsidR="00C05589">
        <w:rPr>
          <w:rFonts w:ascii="Calibri" w:eastAsia="Calibri" w:hAnsi="Calibri" w:cs="Calibri"/>
          <w:sz w:val="20"/>
          <w:szCs w:val="20"/>
        </w:rPr>
        <w:t>boru výzkumu, vývoje a inovací M</w:t>
      </w:r>
      <w:r w:rsidR="0015724D">
        <w:rPr>
          <w:rFonts w:ascii="Calibri" w:eastAsia="Calibri" w:hAnsi="Calibri" w:cs="Calibri"/>
          <w:sz w:val="20"/>
          <w:szCs w:val="20"/>
        </w:rPr>
        <w:t xml:space="preserve">inisterstva průmyslu a obchodu Martina </w:t>
      </w:r>
      <w:proofErr w:type="spellStart"/>
      <w:r w:rsidR="0015724D">
        <w:rPr>
          <w:rFonts w:ascii="Calibri" w:eastAsia="Calibri" w:hAnsi="Calibri" w:cs="Calibri"/>
          <w:sz w:val="20"/>
          <w:szCs w:val="20"/>
        </w:rPr>
        <w:t>Švolby</w:t>
      </w:r>
      <w:proofErr w:type="spellEnd"/>
      <w:r w:rsidR="0015724D">
        <w:rPr>
          <w:rFonts w:ascii="Calibri" w:eastAsia="Calibri" w:hAnsi="Calibri" w:cs="Calibri"/>
          <w:sz w:val="20"/>
          <w:szCs w:val="20"/>
        </w:rPr>
        <w:t>, který představil priority ministerstva v </w:t>
      </w:r>
      <w:r w:rsidR="00A85130">
        <w:rPr>
          <w:rFonts w:ascii="Calibri" w:eastAsia="Calibri" w:hAnsi="Calibri" w:cs="Calibri"/>
          <w:sz w:val="20"/>
          <w:szCs w:val="20"/>
        </w:rPr>
        <w:t>ob</w:t>
      </w:r>
      <w:r w:rsidR="0015724D">
        <w:rPr>
          <w:rFonts w:ascii="Calibri" w:eastAsia="Calibri" w:hAnsi="Calibri" w:cs="Calibri"/>
          <w:sz w:val="20"/>
          <w:szCs w:val="20"/>
        </w:rPr>
        <w:t xml:space="preserve">lasti </w:t>
      </w:r>
      <w:proofErr w:type="spellStart"/>
      <w:r w:rsidR="0015724D">
        <w:rPr>
          <w:rFonts w:ascii="Calibri" w:eastAsia="Calibri" w:hAnsi="Calibri" w:cs="Calibri"/>
          <w:sz w:val="20"/>
          <w:szCs w:val="20"/>
        </w:rPr>
        <w:t>VaVaI</w:t>
      </w:r>
      <w:proofErr w:type="spellEnd"/>
      <w:r w:rsidR="0015724D">
        <w:rPr>
          <w:rFonts w:ascii="Calibri" w:eastAsia="Calibri" w:hAnsi="Calibri" w:cs="Calibri"/>
          <w:sz w:val="20"/>
          <w:szCs w:val="20"/>
        </w:rPr>
        <w:t xml:space="preserve">. </w:t>
      </w:r>
      <w:r w:rsidR="00A85130">
        <w:rPr>
          <w:rFonts w:ascii="Calibri" w:eastAsia="Calibri" w:hAnsi="Calibri" w:cs="Calibri"/>
          <w:bCs/>
          <w:sz w:val="20"/>
          <w:szCs w:val="20"/>
        </w:rPr>
        <w:t>Stěžejní pro resort</w:t>
      </w:r>
      <w:r w:rsidR="00875871" w:rsidRPr="00875871">
        <w:rPr>
          <w:rFonts w:ascii="Calibri" w:eastAsia="Calibri" w:hAnsi="Calibri" w:cs="Calibri"/>
          <w:bCs/>
          <w:sz w:val="20"/>
          <w:szCs w:val="20"/>
        </w:rPr>
        <w:t xml:space="preserve"> průmyslu do dalších let bude především </w:t>
      </w:r>
      <w:r w:rsidR="0015724D" w:rsidRPr="00875871">
        <w:rPr>
          <w:rFonts w:ascii="Calibri" w:eastAsia="Calibri" w:hAnsi="Calibri" w:cs="Calibri"/>
          <w:bCs/>
          <w:sz w:val="20"/>
          <w:szCs w:val="20"/>
        </w:rPr>
        <w:t>zvyšování konkurenceschopnosti ČR prostřednictvím přechodu k produkci s vysokou přidanou hodnotou</w:t>
      </w:r>
      <w:r w:rsidR="00875871">
        <w:rPr>
          <w:rFonts w:ascii="Calibri" w:eastAsia="Calibri" w:hAnsi="Calibri" w:cs="Calibri"/>
          <w:bCs/>
          <w:sz w:val="20"/>
          <w:szCs w:val="20"/>
        </w:rPr>
        <w:t>.</w:t>
      </w:r>
      <w:r w:rsidR="00B8409A">
        <w:rPr>
          <w:rFonts w:ascii="Calibri" w:eastAsia="Calibri" w:hAnsi="Calibri" w:cs="Calibri"/>
          <w:sz w:val="20"/>
          <w:szCs w:val="20"/>
        </w:rPr>
        <w:t xml:space="preserve"> </w:t>
      </w:r>
      <w:r w:rsidR="00C05589">
        <w:rPr>
          <w:rFonts w:ascii="Calibri" w:eastAsia="Calibri" w:hAnsi="Calibri" w:cs="Calibri"/>
          <w:sz w:val="20"/>
          <w:szCs w:val="20"/>
        </w:rPr>
        <w:t>Ministerstvo bude také podporovat</w:t>
      </w:r>
      <w:r w:rsidR="00B8409A">
        <w:rPr>
          <w:rFonts w:ascii="Calibri" w:eastAsia="Calibri" w:hAnsi="Calibri" w:cs="Calibri"/>
          <w:sz w:val="20"/>
          <w:szCs w:val="20"/>
        </w:rPr>
        <w:t xml:space="preserve"> </w:t>
      </w:r>
      <w:r w:rsidR="009B3F30" w:rsidRPr="00875871">
        <w:rPr>
          <w:rFonts w:ascii="Calibri" w:eastAsia="Calibri" w:hAnsi="Calibri" w:cs="Calibri"/>
          <w:sz w:val="20"/>
          <w:szCs w:val="20"/>
        </w:rPr>
        <w:t>zvyšová</w:t>
      </w:r>
      <w:r w:rsidR="00C05589">
        <w:rPr>
          <w:rFonts w:ascii="Calibri" w:eastAsia="Calibri" w:hAnsi="Calibri" w:cs="Calibri"/>
          <w:sz w:val="20"/>
          <w:szCs w:val="20"/>
        </w:rPr>
        <w:t>ní inovační výkonnosti podniků</w:t>
      </w:r>
      <w:r w:rsidR="00B8409A">
        <w:rPr>
          <w:rFonts w:ascii="Calibri" w:eastAsia="Calibri" w:hAnsi="Calibri" w:cs="Calibri"/>
          <w:sz w:val="20"/>
          <w:szCs w:val="20"/>
        </w:rPr>
        <w:t xml:space="preserve">, </w:t>
      </w:r>
      <w:r w:rsidR="009B3F30" w:rsidRPr="0015724D">
        <w:rPr>
          <w:rFonts w:ascii="Calibri" w:eastAsia="Calibri" w:hAnsi="Calibri" w:cs="Calibri"/>
          <w:sz w:val="20"/>
          <w:szCs w:val="20"/>
        </w:rPr>
        <w:t>intenzivnější využívání výsledků výzkumu a vývoje v</w:t>
      </w:r>
      <w:r w:rsidR="00B8409A">
        <w:rPr>
          <w:rFonts w:ascii="Calibri" w:eastAsia="Calibri" w:hAnsi="Calibri" w:cs="Calibri"/>
          <w:sz w:val="20"/>
          <w:szCs w:val="20"/>
        </w:rPr>
        <w:t> </w:t>
      </w:r>
      <w:r w:rsidR="009B3F30" w:rsidRPr="0015724D">
        <w:rPr>
          <w:rFonts w:ascii="Calibri" w:eastAsia="Calibri" w:hAnsi="Calibri" w:cs="Calibri"/>
          <w:sz w:val="20"/>
          <w:szCs w:val="20"/>
        </w:rPr>
        <w:t>inovacích</w:t>
      </w:r>
      <w:r w:rsidR="00B8409A">
        <w:rPr>
          <w:rFonts w:ascii="Calibri" w:eastAsia="Calibri" w:hAnsi="Calibri" w:cs="Calibri"/>
          <w:sz w:val="20"/>
          <w:szCs w:val="20"/>
        </w:rPr>
        <w:t xml:space="preserve">, </w:t>
      </w:r>
      <w:r w:rsidR="009B3F30" w:rsidRPr="0015724D">
        <w:rPr>
          <w:rFonts w:ascii="Calibri" w:eastAsia="Calibri" w:hAnsi="Calibri" w:cs="Calibri"/>
          <w:sz w:val="20"/>
          <w:szCs w:val="20"/>
        </w:rPr>
        <w:t>lepší provázání veřejného výzkumu s potřebami hospodářství</w:t>
      </w:r>
      <w:r w:rsidR="00B8409A">
        <w:rPr>
          <w:rFonts w:ascii="Calibri" w:eastAsia="Calibri" w:hAnsi="Calibri" w:cs="Calibri"/>
          <w:sz w:val="20"/>
          <w:szCs w:val="20"/>
        </w:rPr>
        <w:t xml:space="preserve"> a </w:t>
      </w:r>
      <w:r w:rsidR="00C05589">
        <w:rPr>
          <w:rFonts w:ascii="Calibri" w:eastAsia="Calibri" w:hAnsi="Calibri" w:cs="Calibri"/>
          <w:sz w:val="20"/>
          <w:szCs w:val="20"/>
        </w:rPr>
        <w:t>kvalitní infrastrukturu</w:t>
      </w:r>
      <w:r w:rsidR="009B3F30" w:rsidRPr="0015724D">
        <w:rPr>
          <w:rFonts w:ascii="Calibri" w:eastAsia="Calibri" w:hAnsi="Calibri" w:cs="Calibri"/>
          <w:sz w:val="20"/>
          <w:szCs w:val="20"/>
        </w:rPr>
        <w:t xml:space="preserve"> a dostupné služby pro realizaci </w:t>
      </w:r>
      <w:proofErr w:type="spellStart"/>
      <w:r w:rsidR="009B3F30" w:rsidRPr="0015724D">
        <w:rPr>
          <w:rFonts w:ascii="Calibri" w:eastAsia="Calibri" w:hAnsi="Calibri" w:cs="Calibri"/>
          <w:sz w:val="20"/>
          <w:szCs w:val="20"/>
        </w:rPr>
        <w:t>VaVaI</w:t>
      </w:r>
      <w:proofErr w:type="spellEnd"/>
      <w:r w:rsidR="00B8409A">
        <w:rPr>
          <w:rFonts w:ascii="Calibri" w:eastAsia="Calibri" w:hAnsi="Calibri" w:cs="Calibri"/>
          <w:sz w:val="20"/>
          <w:szCs w:val="20"/>
        </w:rPr>
        <w:t xml:space="preserve">. </w:t>
      </w:r>
      <w:r w:rsidR="00A85130">
        <w:rPr>
          <w:rFonts w:ascii="Calibri" w:eastAsia="Calibri" w:hAnsi="Calibri" w:cs="Calibri"/>
          <w:sz w:val="20"/>
          <w:szCs w:val="20"/>
        </w:rPr>
        <w:t xml:space="preserve">Pomoci by tomu měl </w:t>
      </w:r>
      <w:r w:rsidR="00BB79D6">
        <w:rPr>
          <w:rFonts w:ascii="Calibri" w:eastAsia="Calibri" w:hAnsi="Calibri" w:cs="Calibri"/>
          <w:sz w:val="20"/>
          <w:szCs w:val="20"/>
        </w:rPr>
        <w:t xml:space="preserve">například </w:t>
      </w:r>
      <w:r w:rsidR="00A85130">
        <w:rPr>
          <w:rFonts w:ascii="Calibri" w:eastAsia="Calibri" w:hAnsi="Calibri" w:cs="Calibri"/>
          <w:sz w:val="20"/>
          <w:szCs w:val="20"/>
        </w:rPr>
        <w:t xml:space="preserve">také nově připravovaný program TREND, který se soustředí na podporu projektů aplikovaného výzkumu. </w:t>
      </w:r>
    </w:p>
    <w:p w14:paraId="250BC122" w14:textId="77777777" w:rsidR="006C19C4" w:rsidRPr="00D950AD" w:rsidRDefault="006C19C4" w:rsidP="00ED5454">
      <w:pPr>
        <w:spacing w:line="276" w:lineRule="auto"/>
        <w:jc w:val="both"/>
        <w:rPr>
          <w:rFonts w:ascii="Calibri" w:eastAsia="Calibri" w:hAnsi="Calibri" w:cs="Calibri"/>
          <w:color w:val="FF0000"/>
          <w:sz w:val="16"/>
          <w:szCs w:val="20"/>
        </w:rPr>
      </w:pPr>
    </w:p>
    <w:p w14:paraId="4EFCEA53" w14:textId="77777777" w:rsidR="009D2686" w:rsidRDefault="00B8409A" w:rsidP="00875871">
      <w:pPr>
        <w:spacing w:line="276" w:lineRule="auto"/>
        <w:rPr>
          <w:rFonts w:ascii="Calibri" w:eastAsia="Calibri" w:hAnsi="Calibri" w:cs="Calibri"/>
          <w:b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color w:val="auto"/>
          <w:sz w:val="20"/>
          <w:szCs w:val="20"/>
        </w:rPr>
        <w:t xml:space="preserve">Inovace v </w:t>
      </w:r>
      <w:proofErr w:type="spellStart"/>
      <w:r>
        <w:rPr>
          <w:rFonts w:ascii="Calibri" w:eastAsia="Calibri" w:hAnsi="Calibri" w:cs="Calibri"/>
          <w:b/>
          <w:color w:val="auto"/>
          <w:sz w:val="20"/>
          <w:szCs w:val="20"/>
        </w:rPr>
        <w:t>NEJinovativnější</w:t>
      </w:r>
      <w:proofErr w:type="spellEnd"/>
      <w:r>
        <w:rPr>
          <w:rFonts w:ascii="Calibri" w:eastAsia="Calibri" w:hAnsi="Calibri" w:cs="Calibri"/>
          <w:b/>
          <w:color w:val="auto"/>
          <w:sz w:val="20"/>
          <w:szCs w:val="20"/>
        </w:rPr>
        <w:t xml:space="preserve"> firmě</w:t>
      </w:r>
      <w:r w:rsidR="00875871">
        <w:rPr>
          <w:rFonts w:ascii="Calibri" w:eastAsia="Calibri" w:hAnsi="Calibri" w:cs="Calibri"/>
          <w:b/>
          <w:color w:val="auto"/>
          <w:sz w:val="20"/>
          <w:szCs w:val="20"/>
        </w:rPr>
        <w:t xml:space="preserve"> na jižní Moravě</w:t>
      </w:r>
    </w:p>
    <w:p w14:paraId="57B65C1A" w14:textId="21070E6D" w:rsidR="007672D7" w:rsidRPr="007672D7" w:rsidRDefault="00134BB4" w:rsidP="00BB79D6">
      <w:p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4C6E52">
        <w:rPr>
          <w:rFonts w:ascii="Calibri" w:eastAsia="Calibri" w:hAnsi="Calibri" w:cs="Calibri"/>
          <w:color w:val="auto"/>
          <w:sz w:val="20"/>
          <w:szCs w:val="20"/>
        </w:rPr>
        <w:t xml:space="preserve">Velmi inspirativní byla též prezentace </w:t>
      </w:r>
      <w:r w:rsidR="004C6E52" w:rsidRPr="004C6E52">
        <w:rPr>
          <w:rFonts w:ascii="Calibri" w:eastAsia="Calibri" w:hAnsi="Calibri" w:cs="Calibri"/>
          <w:color w:val="auto"/>
          <w:sz w:val="20"/>
          <w:szCs w:val="20"/>
        </w:rPr>
        <w:t>ředitelky společnosti St</w:t>
      </w:r>
      <w:r w:rsidR="004C6E52">
        <w:rPr>
          <w:rFonts w:ascii="Calibri" w:eastAsia="Calibri" w:hAnsi="Calibri" w:cs="Calibri"/>
          <w:color w:val="auto"/>
          <w:sz w:val="20"/>
          <w:szCs w:val="20"/>
        </w:rPr>
        <w:t>rojírna</w:t>
      </w:r>
      <w:r w:rsidR="007672D7">
        <w:rPr>
          <w:rFonts w:ascii="Calibri" w:eastAsia="Calibri" w:hAnsi="Calibri" w:cs="Calibri"/>
          <w:color w:val="auto"/>
          <w:sz w:val="20"/>
          <w:szCs w:val="20"/>
        </w:rPr>
        <w:t xml:space="preserve"> Oslavany Aleny </w:t>
      </w:r>
      <w:proofErr w:type="spellStart"/>
      <w:r w:rsidR="007672D7">
        <w:rPr>
          <w:rFonts w:ascii="Calibri" w:eastAsia="Calibri" w:hAnsi="Calibri" w:cs="Calibri"/>
          <w:color w:val="auto"/>
          <w:sz w:val="20"/>
          <w:szCs w:val="20"/>
        </w:rPr>
        <w:t>Lubasové</w:t>
      </w:r>
      <w:proofErr w:type="spellEnd"/>
      <w:r w:rsidR="007672D7">
        <w:rPr>
          <w:rFonts w:ascii="Calibri" w:eastAsia="Calibri" w:hAnsi="Calibri" w:cs="Calibri"/>
          <w:color w:val="auto"/>
          <w:sz w:val="20"/>
          <w:szCs w:val="20"/>
        </w:rPr>
        <w:t xml:space="preserve"> nazvaná</w:t>
      </w:r>
      <w:r w:rsidR="006B1E32">
        <w:rPr>
          <w:rFonts w:ascii="Calibri" w:eastAsia="Calibri" w:hAnsi="Calibri" w:cs="Calibri"/>
          <w:color w:val="auto"/>
          <w:sz w:val="20"/>
          <w:szCs w:val="20"/>
        </w:rPr>
        <w:t xml:space="preserve"> „V</w:t>
      </w:r>
      <w:bookmarkStart w:id="0" w:name="_GoBack"/>
      <w:bookmarkEnd w:id="0"/>
      <w:r w:rsidR="004C6E52">
        <w:rPr>
          <w:rFonts w:ascii="Calibri" w:eastAsia="Calibri" w:hAnsi="Calibri" w:cs="Calibri"/>
          <w:color w:val="auto"/>
          <w:sz w:val="20"/>
          <w:szCs w:val="20"/>
        </w:rPr>
        <w:t xml:space="preserve">čera, dnes a zítra“. </w:t>
      </w:r>
      <w:r w:rsidR="00BB79D6">
        <w:rPr>
          <w:rFonts w:ascii="Calibri" w:eastAsia="Calibri" w:hAnsi="Calibri" w:cs="Calibri"/>
          <w:color w:val="auto"/>
          <w:sz w:val="20"/>
          <w:szCs w:val="20"/>
        </w:rPr>
        <w:t>Firma, která</w:t>
      </w:r>
      <w:r w:rsidR="004C6E52">
        <w:rPr>
          <w:rFonts w:ascii="Calibri" w:eastAsia="Calibri" w:hAnsi="Calibri" w:cs="Calibri"/>
          <w:color w:val="auto"/>
          <w:sz w:val="20"/>
          <w:szCs w:val="20"/>
        </w:rPr>
        <w:t xml:space="preserve"> vyrábí tlumiče pro veškerá kolejová vozidla</w:t>
      </w:r>
      <w:r w:rsidR="00BB79D6">
        <w:rPr>
          <w:rFonts w:ascii="Calibri" w:eastAsia="Calibri" w:hAnsi="Calibri" w:cs="Calibri"/>
          <w:color w:val="auto"/>
          <w:sz w:val="20"/>
          <w:szCs w:val="20"/>
        </w:rPr>
        <w:t xml:space="preserve">, se před několika lety vydala vstříc nové vizi </w:t>
      </w:r>
      <w:r w:rsidR="007672D7">
        <w:rPr>
          <w:rFonts w:ascii="Calibri" w:eastAsia="Calibri" w:hAnsi="Calibri" w:cs="Calibri"/>
          <w:i/>
          <w:iCs/>
          <w:color w:val="auto"/>
          <w:sz w:val="20"/>
          <w:szCs w:val="20"/>
        </w:rPr>
        <w:t>„</w:t>
      </w:r>
      <w:r w:rsidR="007672D7" w:rsidRPr="007672D7">
        <w:rPr>
          <w:rFonts w:ascii="Calibri" w:eastAsia="Calibri" w:hAnsi="Calibri" w:cs="Calibri"/>
          <w:i/>
          <w:iCs/>
          <w:color w:val="auto"/>
          <w:sz w:val="20"/>
          <w:szCs w:val="20"/>
        </w:rPr>
        <w:t xml:space="preserve">Zanechat po sobě stopu </w:t>
      </w:r>
      <w:r w:rsidR="007672D7" w:rsidRPr="00BB79D6">
        <w:rPr>
          <w:rFonts w:ascii="Calibri" w:eastAsia="Calibri" w:hAnsi="Calibri" w:cs="Calibri"/>
          <w:bCs/>
          <w:i/>
          <w:iCs/>
          <w:color w:val="auto"/>
          <w:sz w:val="20"/>
          <w:szCs w:val="20"/>
        </w:rPr>
        <w:t>úspěšné</w:t>
      </w:r>
      <w:r w:rsidR="007672D7" w:rsidRPr="00BB79D6">
        <w:rPr>
          <w:rFonts w:ascii="Calibri" w:eastAsia="Calibri" w:hAnsi="Calibri" w:cs="Calibri"/>
          <w:i/>
          <w:iCs/>
          <w:color w:val="auto"/>
          <w:sz w:val="20"/>
          <w:szCs w:val="20"/>
        </w:rPr>
        <w:t xml:space="preserve">, </w:t>
      </w:r>
      <w:r w:rsidR="00BB79D6">
        <w:rPr>
          <w:rFonts w:ascii="Calibri" w:eastAsia="Calibri" w:hAnsi="Calibri" w:cs="Calibri"/>
          <w:bCs/>
          <w:i/>
          <w:iCs/>
          <w:color w:val="auto"/>
          <w:sz w:val="20"/>
          <w:szCs w:val="20"/>
        </w:rPr>
        <w:t>společensky</w:t>
      </w:r>
      <w:r w:rsidR="007672D7" w:rsidRPr="00BB79D6">
        <w:rPr>
          <w:rFonts w:ascii="Calibri" w:eastAsia="Calibri" w:hAnsi="Calibri" w:cs="Calibri"/>
          <w:bCs/>
          <w:i/>
          <w:iCs/>
          <w:color w:val="auto"/>
          <w:sz w:val="20"/>
          <w:szCs w:val="20"/>
        </w:rPr>
        <w:t xml:space="preserve"> odpovědné </w:t>
      </w:r>
      <w:r w:rsidR="007672D7" w:rsidRPr="00BB79D6">
        <w:rPr>
          <w:rFonts w:ascii="Calibri" w:eastAsia="Calibri" w:hAnsi="Calibri" w:cs="Calibri"/>
          <w:i/>
          <w:iCs/>
          <w:color w:val="auto"/>
          <w:sz w:val="20"/>
          <w:szCs w:val="20"/>
        </w:rPr>
        <w:t xml:space="preserve">firmy </w:t>
      </w:r>
      <w:r w:rsidR="007672D7" w:rsidRPr="00BB79D6">
        <w:rPr>
          <w:rFonts w:ascii="Calibri" w:eastAsia="Calibri" w:hAnsi="Calibri" w:cs="Calibri"/>
          <w:bCs/>
          <w:i/>
          <w:iCs/>
          <w:color w:val="auto"/>
          <w:sz w:val="20"/>
          <w:szCs w:val="20"/>
        </w:rPr>
        <w:t>rodinného typu</w:t>
      </w:r>
      <w:r w:rsidR="007672D7" w:rsidRPr="007672D7">
        <w:rPr>
          <w:rFonts w:ascii="Calibri" w:eastAsia="Calibri" w:hAnsi="Calibri" w:cs="Calibri"/>
          <w:i/>
          <w:iCs/>
          <w:color w:val="auto"/>
          <w:sz w:val="20"/>
          <w:szCs w:val="20"/>
        </w:rPr>
        <w:t xml:space="preserve">“. </w:t>
      </w:r>
      <w:r w:rsidR="007672D7" w:rsidRPr="007672D7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="00BB79D6">
        <w:rPr>
          <w:rFonts w:ascii="Calibri" w:eastAsia="Calibri" w:hAnsi="Calibri" w:cs="Calibri"/>
          <w:color w:val="auto"/>
          <w:sz w:val="20"/>
          <w:szCs w:val="20"/>
        </w:rPr>
        <w:t>A na naplňování této vize se krom inovativního pří</w:t>
      </w:r>
      <w:r w:rsidR="00B975A1">
        <w:rPr>
          <w:rFonts w:ascii="Calibri" w:eastAsia="Calibri" w:hAnsi="Calibri" w:cs="Calibri"/>
          <w:color w:val="auto"/>
          <w:sz w:val="20"/>
          <w:szCs w:val="20"/>
        </w:rPr>
        <w:t>stupu vedení společnosti</w:t>
      </w:r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 xml:space="preserve"> velkou měrou podílejí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 také dotační prostředky z</w:t>
      </w:r>
      <w:r w:rsidR="00B975A1">
        <w:rPr>
          <w:rFonts w:ascii="Calibri" w:eastAsia="Calibri" w:hAnsi="Calibri" w:cs="Calibri"/>
          <w:bCs/>
          <w:color w:val="auto"/>
          <w:sz w:val="20"/>
          <w:szCs w:val="20"/>
        </w:rPr>
        <w:t> EU. Zhruba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 200 mil. Kč </w:t>
      </w:r>
      <w:r w:rsidR="00B975A1">
        <w:rPr>
          <w:rFonts w:ascii="Calibri" w:eastAsia="Calibri" w:hAnsi="Calibri" w:cs="Calibri"/>
          <w:bCs/>
          <w:color w:val="auto"/>
          <w:sz w:val="20"/>
          <w:szCs w:val="20"/>
        </w:rPr>
        <w:t>bylo</w:t>
      </w:r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 xml:space="preserve"> investováno 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do 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lastRenderedPageBreak/>
        <w:t>různých oblastí firmy</w:t>
      </w:r>
      <w:r w:rsidR="007672D7">
        <w:rPr>
          <w:rFonts w:ascii="Calibri" w:eastAsia="Calibri" w:hAnsi="Calibri" w:cs="Calibri"/>
          <w:bCs/>
          <w:color w:val="auto"/>
          <w:sz w:val="20"/>
          <w:szCs w:val="20"/>
        </w:rPr>
        <w:t>, od r</w:t>
      </w:r>
      <w:r w:rsidR="00B975A1">
        <w:rPr>
          <w:rFonts w:ascii="Calibri" w:eastAsia="Calibri" w:hAnsi="Calibri" w:cs="Calibri"/>
          <w:bCs/>
          <w:color w:val="auto"/>
          <w:sz w:val="20"/>
          <w:szCs w:val="20"/>
        </w:rPr>
        <w:t>ekonstrukcí objektů, modernizace</w:t>
      </w:r>
      <w:r w:rsid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 technologického a strojního vybavení, ICT, </w:t>
      </w:r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>až po vývoj</w:t>
      </w:r>
      <w:r w:rsidR="00057BA3">
        <w:rPr>
          <w:rFonts w:ascii="Calibri" w:eastAsia="Calibri" w:hAnsi="Calibri" w:cs="Calibri"/>
          <w:bCs/>
          <w:color w:val="auto"/>
          <w:sz w:val="20"/>
          <w:szCs w:val="20"/>
        </w:rPr>
        <w:t xml:space="preserve"> nových produktů.</w:t>
      </w:r>
      <w:r w:rsidR="00BB79D6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>Součástí koncepce firmy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 je také</w:t>
      </w:r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 xml:space="preserve"> vybudovaný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 zábavní park </w:t>
      </w:r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>„</w:t>
      </w:r>
      <w:proofErr w:type="spellStart"/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>Permonium</w:t>
      </w:r>
      <w:proofErr w:type="spellEnd"/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>“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, který za </w:t>
      </w:r>
      <w:r w:rsidR="00D96A91" w:rsidRPr="007672D7">
        <w:rPr>
          <w:rFonts w:ascii="Calibri" w:eastAsia="Calibri" w:hAnsi="Calibri" w:cs="Calibri"/>
          <w:bCs/>
          <w:color w:val="auto"/>
          <w:sz w:val="20"/>
          <w:szCs w:val="20"/>
        </w:rPr>
        <w:t>6 let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 provozu</w:t>
      </w:r>
      <w:r w:rsidR="00BB79D6">
        <w:rPr>
          <w:rFonts w:ascii="Calibri" w:eastAsia="Calibri" w:hAnsi="Calibri" w:cs="Calibri"/>
          <w:bCs/>
          <w:color w:val="auto"/>
          <w:sz w:val="20"/>
          <w:szCs w:val="20"/>
        </w:rPr>
        <w:t xml:space="preserve"> navštívilo více než </w:t>
      </w:r>
      <w:r w:rsidR="007672D7" w:rsidRPr="007672D7">
        <w:rPr>
          <w:rFonts w:ascii="Calibri" w:eastAsia="Calibri" w:hAnsi="Calibri" w:cs="Calibri"/>
          <w:bCs/>
          <w:color w:val="auto"/>
          <w:sz w:val="20"/>
          <w:szCs w:val="20"/>
        </w:rPr>
        <w:t xml:space="preserve">130 000 návštěvníků.  </w:t>
      </w:r>
    </w:p>
    <w:p w14:paraId="09F82525" w14:textId="77777777" w:rsidR="007672D7" w:rsidRPr="00056955" w:rsidRDefault="007672D7" w:rsidP="00D96A91">
      <w:pPr>
        <w:spacing w:line="276" w:lineRule="auto"/>
        <w:jc w:val="both"/>
        <w:rPr>
          <w:rFonts w:ascii="Calibri" w:eastAsia="Calibri" w:hAnsi="Calibri" w:cs="Calibri"/>
          <w:color w:val="auto"/>
          <w:sz w:val="16"/>
          <w:szCs w:val="20"/>
        </w:rPr>
      </w:pPr>
    </w:p>
    <w:p w14:paraId="0FB5ABCD" w14:textId="77777777" w:rsidR="004C6E52" w:rsidRDefault="00D96A91" w:rsidP="00D96A91">
      <w:p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Inovativní je ve společnosti také práce s lidskými zdroji. Firma má propracovanou metodiku rozvoje zaměstnanců, systém kreditového vzdělávání, benefity a </w:t>
      </w:r>
      <w:r>
        <w:rPr>
          <w:rFonts w:ascii="Calibri" w:eastAsia="Calibri" w:hAnsi="Calibri" w:cs="Calibri"/>
          <w:sz w:val="20"/>
          <w:szCs w:val="20"/>
        </w:rPr>
        <w:t>sociální program</w:t>
      </w:r>
      <w:r w:rsidRPr="00D47341">
        <w:rPr>
          <w:rFonts w:ascii="Calibri" w:eastAsia="Calibri" w:hAnsi="Calibri" w:cs="Calibri"/>
          <w:sz w:val="20"/>
          <w:szCs w:val="20"/>
        </w:rPr>
        <w:t xml:space="preserve"> v souladu se současnými </w:t>
      </w:r>
      <w:r>
        <w:rPr>
          <w:rFonts w:ascii="Calibri" w:eastAsia="Calibri" w:hAnsi="Calibri" w:cs="Calibri"/>
          <w:sz w:val="20"/>
          <w:szCs w:val="20"/>
        </w:rPr>
        <w:t xml:space="preserve">trendy a potřebami zaměstnanců, ale také třeba nabízí </w:t>
      </w:r>
      <w:r>
        <w:rPr>
          <w:rFonts w:ascii="Calibri" w:eastAsia="Calibri" w:hAnsi="Calibri" w:cs="Calibri"/>
          <w:color w:val="auto"/>
          <w:sz w:val="20"/>
          <w:szCs w:val="20"/>
        </w:rPr>
        <w:t>p</w:t>
      </w:r>
      <w:r w:rsidRPr="00D47341">
        <w:rPr>
          <w:rFonts w:ascii="Calibri" w:eastAsia="Calibri" w:hAnsi="Calibri" w:cs="Calibri"/>
          <w:color w:val="auto"/>
          <w:sz w:val="20"/>
          <w:szCs w:val="20"/>
        </w:rPr>
        <w:t>lacené odborné praxe učňů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Pr="00D47341">
        <w:rPr>
          <w:rFonts w:ascii="Calibri" w:eastAsia="Calibri" w:hAnsi="Calibri" w:cs="Calibri"/>
          <w:color w:val="auto"/>
          <w:sz w:val="20"/>
          <w:szCs w:val="20"/>
        </w:rPr>
        <w:t>a studentů středních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i vysokých škol.</w:t>
      </w:r>
      <w:r w:rsidRPr="00D96A91">
        <w:rPr>
          <w:rFonts w:ascii="Calibri" w:eastAsia="Calibri" w:hAnsi="Calibri" w:cs="Calibri"/>
          <w:i/>
          <w:color w:val="auto"/>
          <w:sz w:val="20"/>
          <w:szCs w:val="20"/>
        </w:rPr>
        <w:t xml:space="preserve"> </w:t>
      </w:r>
      <w:r w:rsidR="004C6E52">
        <w:rPr>
          <w:rFonts w:ascii="Calibri" w:eastAsia="Calibri" w:hAnsi="Calibri" w:cs="Calibri"/>
          <w:color w:val="auto"/>
          <w:sz w:val="20"/>
          <w:szCs w:val="20"/>
        </w:rPr>
        <w:t>Proto se také nelze divit, že společnost sbírá jedno pre</w:t>
      </w:r>
      <w:r w:rsidR="0059693A">
        <w:rPr>
          <w:rFonts w:ascii="Calibri" w:eastAsia="Calibri" w:hAnsi="Calibri" w:cs="Calibri"/>
          <w:color w:val="auto"/>
          <w:sz w:val="20"/>
          <w:szCs w:val="20"/>
        </w:rPr>
        <w:t xml:space="preserve">stižní ocenění za druhým: </w:t>
      </w:r>
      <w:r w:rsidR="00617342">
        <w:rPr>
          <w:rFonts w:ascii="Calibri" w:eastAsia="Calibri" w:hAnsi="Calibri" w:cs="Calibri"/>
          <w:color w:val="auto"/>
          <w:sz w:val="20"/>
          <w:szCs w:val="20"/>
        </w:rPr>
        <w:t xml:space="preserve">Vodafone firma roku, </w:t>
      </w:r>
      <w:proofErr w:type="spellStart"/>
      <w:r w:rsidR="00617342">
        <w:rPr>
          <w:rFonts w:ascii="Calibri" w:eastAsia="Calibri" w:hAnsi="Calibri" w:cs="Calibri"/>
          <w:color w:val="auto"/>
          <w:sz w:val="20"/>
          <w:szCs w:val="20"/>
        </w:rPr>
        <w:t>NEJinovátor</w:t>
      </w:r>
      <w:proofErr w:type="spellEnd"/>
      <w:r w:rsidR="00617342">
        <w:rPr>
          <w:rFonts w:ascii="Calibri" w:eastAsia="Calibri" w:hAnsi="Calibri" w:cs="Calibri"/>
          <w:color w:val="auto"/>
          <w:sz w:val="20"/>
          <w:szCs w:val="20"/>
        </w:rPr>
        <w:t xml:space="preserve"> Jihomoravského kraje či Odpov</w:t>
      </w:r>
      <w:r w:rsidR="0059693A">
        <w:rPr>
          <w:rFonts w:ascii="Calibri" w:eastAsia="Calibri" w:hAnsi="Calibri" w:cs="Calibri"/>
          <w:color w:val="auto"/>
          <w:sz w:val="20"/>
          <w:szCs w:val="20"/>
        </w:rPr>
        <w:t>ědná firma Jihomoravského kraje.</w:t>
      </w:r>
    </w:p>
    <w:p w14:paraId="478C8328" w14:textId="77777777" w:rsidR="000651F2" w:rsidRPr="00056955" w:rsidRDefault="000651F2" w:rsidP="00875871">
      <w:pPr>
        <w:spacing w:line="276" w:lineRule="auto"/>
        <w:rPr>
          <w:rFonts w:ascii="Calibri" w:eastAsia="Calibri" w:hAnsi="Calibri" w:cs="Calibri"/>
          <w:color w:val="auto"/>
          <w:sz w:val="16"/>
          <w:szCs w:val="20"/>
        </w:rPr>
      </w:pPr>
    </w:p>
    <w:p w14:paraId="74906B65" w14:textId="7E9E221B" w:rsidR="00875871" w:rsidRPr="00056955" w:rsidRDefault="000651F2" w:rsidP="0059693A">
      <w:pPr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056955">
        <w:rPr>
          <w:rFonts w:ascii="Calibri" w:eastAsia="Calibri" w:hAnsi="Calibri" w:cs="Calibri"/>
          <w:color w:val="auto"/>
          <w:sz w:val="20"/>
          <w:szCs w:val="20"/>
        </w:rPr>
        <w:t>Závěrem</w:t>
      </w:r>
      <w:r w:rsidR="00056955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zasedání</w:t>
      </w:r>
      <w:r w:rsidRPr="00056955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056955" w:rsidRPr="00056955">
        <w:rPr>
          <w:rFonts w:ascii="Calibri" w:eastAsia="Calibri" w:hAnsi="Calibri" w:cs="Calibri"/>
          <w:color w:val="auto"/>
          <w:sz w:val="20"/>
          <w:szCs w:val="20"/>
        </w:rPr>
        <w:t>odhlasovali</w:t>
      </w:r>
      <w:r w:rsidR="00D96A91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členové věd</w:t>
      </w:r>
      <w:r w:rsidR="00003200" w:rsidRPr="00056955">
        <w:rPr>
          <w:rFonts w:ascii="Calibri" w:eastAsia="Calibri" w:hAnsi="Calibri" w:cs="Calibri"/>
          <w:color w:val="auto"/>
          <w:sz w:val="20"/>
          <w:szCs w:val="20"/>
        </w:rPr>
        <w:t xml:space="preserve">ecké rady </w:t>
      </w:r>
      <w:r w:rsidR="000854B1">
        <w:rPr>
          <w:rFonts w:ascii="Calibri" w:eastAsia="Calibri" w:hAnsi="Calibri" w:cs="Calibri"/>
          <w:color w:val="auto"/>
          <w:sz w:val="20"/>
          <w:szCs w:val="20"/>
        </w:rPr>
        <w:t>zavedení</w:t>
      </w:r>
      <w:r w:rsidR="00056955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003200" w:rsidRPr="00056955">
        <w:rPr>
          <w:rFonts w:ascii="Calibri" w:eastAsia="Calibri" w:hAnsi="Calibri" w:cs="Calibri"/>
          <w:color w:val="auto"/>
          <w:sz w:val="20"/>
          <w:szCs w:val="20"/>
        </w:rPr>
        <w:t>status</w:t>
      </w:r>
      <w:r w:rsidR="00056955" w:rsidRPr="00056955">
        <w:rPr>
          <w:rFonts w:ascii="Calibri" w:eastAsia="Calibri" w:hAnsi="Calibri" w:cs="Calibri"/>
          <w:color w:val="auto"/>
          <w:sz w:val="20"/>
          <w:szCs w:val="20"/>
        </w:rPr>
        <w:t>u</w:t>
      </w:r>
      <w:r w:rsidR="00003200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056955" w:rsidRPr="00056955">
        <w:rPr>
          <w:rFonts w:ascii="Calibri" w:eastAsia="Calibri" w:hAnsi="Calibri" w:cs="Calibri"/>
          <w:color w:val="auto"/>
          <w:sz w:val="20"/>
          <w:szCs w:val="20"/>
        </w:rPr>
        <w:t>„</w:t>
      </w:r>
      <w:r w:rsidR="00003200" w:rsidRPr="00056955">
        <w:rPr>
          <w:rFonts w:ascii="Calibri" w:eastAsia="Calibri" w:hAnsi="Calibri" w:cs="Calibri"/>
          <w:color w:val="auto"/>
          <w:sz w:val="20"/>
          <w:szCs w:val="20"/>
        </w:rPr>
        <w:t>čestného člena</w:t>
      </w:r>
      <w:r w:rsidR="0059693A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vědecké rady</w:t>
      </w:r>
      <w:r w:rsidR="00056955" w:rsidRPr="00056955">
        <w:rPr>
          <w:rFonts w:ascii="Calibri" w:eastAsia="Calibri" w:hAnsi="Calibri" w:cs="Calibri"/>
          <w:color w:val="auto"/>
          <w:sz w:val="20"/>
          <w:szCs w:val="20"/>
        </w:rPr>
        <w:t>“</w:t>
      </w:r>
      <w:r w:rsidR="00056955">
        <w:rPr>
          <w:rFonts w:ascii="Calibri" w:eastAsia="Calibri" w:hAnsi="Calibri" w:cs="Calibri"/>
          <w:color w:val="auto"/>
          <w:sz w:val="20"/>
          <w:szCs w:val="20"/>
        </w:rPr>
        <w:t xml:space="preserve"> a obratem</w:t>
      </w:r>
      <w:r w:rsidR="00003200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prvním čestným členem </w:t>
      </w:r>
      <w:r w:rsidR="000854B1">
        <w:rPr>
          <w:rFonts w:ascii="Calibri" w:eastAsia="Calibri" w:hAnsi="Calibri" w:cs="Calibri"/>
          <w:color w:val="auto"/>
          <w:sz w:val="20"/>
          <w:szCs w:val="20"/>
        </w:rPr>
        <w:t>schválili</w:t>
      </w:r>
      <w:r w:rsidR="00056955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pana</w:t>
      </w:r>
      <w:r w:rsidR="0059693A" w:rsidRPr="00056955">
        <w:rPr>
          <w:rFonts w:ascii="Calibri" w:eastAsia="Calibri" w:hAnsi="Calibri" w:cs="Calibri"/>
          <w:color w:val="auto"/>
          <w:sz w:val="20"/>
          <w:szCs w:val="20"/>
        </w:rPr>
        <w:t xml:space="preserve"> Jaroslava Chaloupku, zakladatele společnosti BIC </w:t>
      </w:r>
      <w:r w:rsidR="00056955">
        <w:rPr>
          <w:rFonts w:ascii="Calibri" w:eastAsia="Calibri" w:hAnsi="Calibri" w:cs="Calibri"/>
          <w:color w:val="auto"/>
          <w:sz w:val="20"/>
          <w:szCs w:val="20"/>
        </w:rPr>
        <w:t>Brno a jejího dlouholetého ředitele.</w:t>
      </w:r>
    </w:p>
    <w:p w14:paraId="63750809" w14:textId="77777777" w:rsidR="00875871" w:rsidRPr="00056955" w:rsidRDefault="00875871" w:rsidP="0059693A">
      <w:pPr>
        <w:spacing w:line="276" w:lineRule="auto"/>
        <w:jc w:val="both"/>
        <w:rPr>
          <w:rFonts w:ascii="Calibri" w:eastAsia="Calibri" w:hAnsi="Calibri" w:cs="Calibri"/>
          <w:b/>
          <w:color w:val="auto"/>
          <w:sz w:val="20"/>
          <w:szCs w:val="20"/>
        </w:rPr>
      </w:pPr>
    </w:p>
    <w:p w14:paraId="1BC23556" w14:textId="77777777" w:rsidR="00BF62EA" w:rsidRPr="00D950AD" w:rsidRDefault="00BF62EA" w:rsidP="00ED5454">
      <w:pPr>
        <w:spacing w:line="276" w:lineRule="auto"/>
        <w:jc w:val="both"/>
        <w:rPr>
          <w:rFonts w:ascii="Calibri" w:eastAsia="Calibri" w:hAnsi="Calibri" w:cs="Calibri"/>
          <w:sz w:val="16"/>
          <w:szCs w:val="20"/>
        </w:rPr>
      </w:pPr>
    </w:p>
    <w:p w14:paraId="0484E595" w14:textId="77777777" w:rsidR="005449DA" w:rsidRDefault="00153426" w:rsidP="001957F1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2"/>
        </w:rPr>
      </w:pPr>
      <w:r>
        <w:rPr>
          <w:rFonts w:ascii="Calibri" w:eastAsia="Calibri" w:hAnsi="Calibri" w:cs="Calibri"/>
          <w:i/>
          <w:sz w:val="20"/>
          <w:szCs w:val="22"/>
        </w:rPr>
        <w:t>V Brně dne 30</w:t>
      </w:r>
      <w:r w:rsidR="00C67EE7" w:rsidRPr="00C67EE7">
        <w:rPr>
          <w:rFonts w:ascii="Calibri" w:eastAsia="Calibri" w:hAnsi="Calibri" w:cs="Calibri"/>
          <w:i/>
          <w:sz w:val="20"/>
          <w:szCs w:val="22"/>
        </w:rPr>
        <w:t>.</w:t>
      </w:r>
      <w:r w:rsidR="00C67EE7">
        <w:rPr>
          <w:rFonts w:ascii="Calibri" w:eastAsia="Calibri" w:hAnsi="Calibri" w:cs="Calibri"/>
          <w:i/>
          <w:sz w:val="20"/>
          <w:szCs w:val="22"/>
        </w:rPr>
        <w:t xml:space="preserve"> </w:t>
      </w:r>
      <w:r>
        <w:rPr>
          <w:rFonts w:ascii="Calibri" w:eastAsia="Calibri" w:hAnsi="Calibri" w:cs="Calibri"/>
          <w:i/>
          <w:sz w:val="20"/>
          <w:szCs w:val="22"/>
        </w:rPr>
        <w:t>10</w:t>
      </w:r>
      <w:r w:rsidR="00C67EE7" w:rsidRPr="00C67EE7">
        <w:rPr>
          <w:rFonts w:ascii="Calibri" w:eastAsia="Calibri" w:hAnsi="Calibri" w:cs="Calibri"/>
          <w:i/>
          <w:sz w:val="20"/>
          <w:szCs w:val="22"/>
        </w:rPr>
        <w:t>.</w:t>
      </w:r>
      <w:r w:rsidR="00C67EE7">
        <w:rPr>
          <w:rFonts w:ascii="Calibri" w:eastAsia="Calibri" w:hAnsi="Calibri" w:cs="Calibri"/>
          <w:i/>
          <w:sz w:val="20"/>
          <w:szCs w:val="22"/>
        </w:rPr>
        <w:t xml:space="preserve"> </w:t>
      </w:r>
      <w:r w:rsidR="0058441A">
        <w:rPr>
          <w:rFonts w:ascii="Calibri" w:eastAsia="Calibri" w:hAnsi="Calibri" w:cs="Calibri"/>
          <w:i/>
          <w:sz w:val="20"/>
          <w:szCs w:val="22"/>
        </w:rPr>
        <w:t>2017</w:t>
      </w:r>
    </w:p>
    <w:p w14:paraId="79684796" w14:textId="77777777" w:rsidR="00CB54D4" w:rsidRDefault="00CB54D4" w:rsidP="00CB54D4">
      <w:pPr>
        <w:jc w:val="both"/>
        <w:rPr>
          <w:rFonts w:ascii="Calibri" w:eastAsia="Calibri" w:hAnsi="Calibri" w:cs="Calibri"/>
          <w:sz w:val="20"/>
        </w:rPr>
      </w:pPr>
    </w:p>
    <w:p w14:paraId="308F4A1E" w14:textId="77777777" w:rsidR="0059693A" w:rsidRPr="00CB54D4" w:rsidRDefault="0059693A" w:rsidP="00CB54D4">
      <w:pPr>
        <w:jc w:val="both"/>
        <w:rPr>
          <w:rFonts w:ascii="Calibri" w:eastAsia="Calibri" w:hAnsi="Calibri" w:cs="Calibri"/>
          <w:sz w:val="20"/>
        </w:rPr>
      </w:pPr>
    </w:p>
    <w:p w14:paraId="041B27DC" w14:textId="77777777" w:rsidR="001B7F49" w:rsidRPr="0059693A" w:rsidRDefault="0059693A" w:rsidP="00003200">
      <w:pPr>
        <w:spacing w:line="276" w:lineRule="auto"/>
        <w:rPr>
          <w:rStyle w:val="Hypertextovodkaz"/>
          <w:rFonts w:ascii="Calibri" w:eastAsia="Calibri" w:hAnsi="Calibri" w:cs="Calibri"/>
          <w:i/>
          <w:sz w:val="22"/>
          <w:szCs w:val="32"/>
        </w:rPr>
      </w:pPr>
      <w:r w:rsidRPr="0059693A">
        <w:rPr>
          <w:rStyle w:val="Hypertextovodkaz"/>
          <w:rFonts w:ascii="Calibri" w:eastAsia="Calibri" w:hAnsi="Calibri" w:cs="Calibri"/>
          <w:i/>
          <w:sz w:val="22"/>
          <w:szCs w:val="32"/>
        </w:rPr>
        <w:t xml:space="preserve">Obrázek: scénář vývoje výdajů na </w:t>
      </w:r>
      <w:proofErr w:type="spellStart"/>
      <w:r w:rsidRPr="0059693A">
        <w:rPr>
          <w:rStyle w:val="Hypertextovodkaz"/>
          <w:rFonts w:ascii="Calibri" w:eastAsia="Calibri" w:hAnsi="Calibri" w:cs="Calibri"/>
          <w:i/>
          <w:sz w:val="22"/>
          <w:szCs w:val="32"/>
        </w:rPr>
        <w:t>VaVaI</w:t>
      </w:r>
      <w:proofErr w:type="spellEnd"/>
    </w:p>
    <w:p w14:paraId="20D4D6ED" w14:textId="77777777" w:rsidR="00C05589" w:rsidRDefault="00C05589" w:rsidP="00C05589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 w:rsidRPr="008262B6">
        <w:rPr>
          <w:rFonts w:ascii="Calibri" w:eastAsia="Calibri" w:hAnsi="Calibri" w:cs="Calibri"/>
          <w:i/>
          <w:noProof/>
          <w:sz w:val="20"/>
          <w:szCs w:val="22"/>
        </w:rPr>
        <w:drawing>
          <wp:inline distT="0" distB="0" distL="0" distR="0" wp14:anchorId="37411632" wp14:editId="56FD4D03">
            <wp:extent cx="4114800" cy="308520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F7D3" w14:textId="77777777" w:rsidR="00003200" w:rsidRPr="00C05589" w:rsidRDefault="005071A0" w:rsidP="00C05589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hyperlink r:id="rId9" w:history="1">
        <w:r w:rsidR="00003200" w:rsidRPr="00BF62EA">
          <w:rPr>
            <w:rStyle w:val="Hypertextovodkaz"/>
            <w:rFonts w:ascii="Calibri" w:eastAsia="Calibri" w:hAnsi="Calibri" w:cs="Calibri"/>
            <w:sz w:val="28"/>
            <w:szCs w:val="32"/>
          </w:rPr>
          <w:t>www.ceskavedadosveta.cz</w:t>
        </w:r>
      </w:hyperlink>
    </w:p>
    <w:sectPr w:rsidR="00003200" w:rsidRPr="00C05589">
      <w:headerReference w:type="default" r:id="rId10"/>
      <w:footerReference w:type="default" r:id="rId11"/>
      <w:pgSz w:w="11900" w:h="16840"/>
      <w:pgMar w:top="1134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6CA1" w14:textId="77777777" w:rsidR="005071A0" w:rsidRDefault="005071A0">
      <w:r>
        <w:separator/>
      </w:r>
    </w:p>
  </w:endnote>
  <w:endnote w:type="continuationSeparator" w:id="0">
    <w:p w14:paraId="2F4766B5" w14:textId="77777777" w:rsidR="005071A0" w:rsidRDefault="0050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5858" w14:textId="77777777" w:rsidR="009D2686" w:rsidRDefault="00EC092E">
    <w:pPr>
      <w:pStyle w:val="Zpat"/>
      <w:jc w:val="center"/>
      <w:rPr>
        <w:rFonts w:ascii="Arial" w:eastAsia="Arial" w:hAnsi="Arial" w:cs="Arial"/>
        <w:b/>
        <w:bCs/>
        <w:sz w:val="22"/>
        <w:szCs w:val="22"/>
      </w:rPr>
    </w:pPr>
    <w:r>
      <w:rPr>
        <w:rFonts w:ascii="Arial"/>
        <w:b/>
        <w:bCs/>
        <w:sz w:val="22"/>
        <w:szCs w:val="22"/>
      </w:rPr>
      <w:t>BIC Brno spol. s</w:t>
    </w:r>
    <w:r>
      <w:rPr>
        <w:rFonts w:hAnsi="Arial"/>
        <w:b/>
        <w:bCs/>
        <w:sz w:val="22"/>
        <w:szCs w:val="22"/>
      </w:rPr>
      <w:t> </w:t>
    </w:r>
    <w:r>
      <w:rPr>
        <w:rFonts w:ascii="Arial"/>
        <w:b/>
        <w:bCs/>
        <w:sz w:val="22"/>
        <w:szCs w:val="22"/>
      </w:rPr>
      <w:t>r.o.</w:t>
    </w:r>
  </w:p>
  <w:p w14:paraId="7BC22ACB" w14:textId="77777777" w:rsidR="009D2686" w:rsidRDefault="00EC092E">
    <w:pPr>
      <w:pStyle w:val="Zpat"/>
      <w:jc w:val="center"/>
      <w:rPr>
        <w:rFonts w:ascii="Arial" w:eastAsia="Arial" w:hAnsi="Arial" w:cs="Arial"/>
        <w:b/>
        <w:bCs/>
        <w:sz w:val="22"/>
        <w:szCs w:val="22"/>
      </w:rPr>
    </w:pPr>
    <w:r>
      <w:rPr>
        <w:rFonts w:ascii="Arial"/>
        <w:b/>
        <w:bCs/>
        <w:sz w:val="22"/>
        <w:szCs w:val="22"/>
      </w:rPr>
      <w:t>Podnikatelsk</w:t>
    </w:r>
    <w:r>
      <w:rPr>
        <w:rFonts w:hAnsi="Arial"/>
        <w:b/>
        <w:bCs/>
        <w:sz w:val="22"/>
        <w:szCs w:val="22"/>
      </w:rPr>
      <w:t>é</w:t>
    </w:r>
    <w:r>
      <w:rPr>
        <w:rFonts w:hAnsi="Arial"/>
        <w:b/>
        <w:bCs/>
        <w:sz w:val="22"/>
        <w:szCs w:val="22"/>
      </w:rPr>
      <w:t xml:space="preserve"> </w:t>
    </w:r>
    <w:r>
      <w:rPr>
        <w:rFonts w:ascii="Arial"/>
        <w:b/>
        <w:bCs/>
        <w:sz w:val="22"/>
        <w:szCs w:val="22"/>
      </w:rPr>
      <w:t>a inova</w:t>
    </w:r>
    <w:r>
      <w:rPr>
        <w:rFonts w:hAnsi="Arial"/>
        <w:b/>
        <w:bCs/>
        <w:sz w:val="22"/>
        <w:szCs w:val="22"/>
      </w:rPr>
      <w:t>č</w:t>
    </w:r>
    <w:r>
      <w:rPr>
        <w:rFonts w:ascii="Arial"/>
        <w:b/>
        <w:bCs/>
        <w:sz w:val="22"/>
        <w:szCs w:val="22"/>
      </w:rPr>
      <w:t>n</w:t>
    </w:r>
    <w:r>
      <w:rPr>
        <w:rFonts w:hAnsi="Arial"/>
        <w:b/>
        <w:bCs/>
        <w:sz w:val="22"/>
        <w:szCs w:val="22"/>
      </w:rPr>
      <w:t>í</w:t>
    </w:r>
    <w:r>
      <w:rPr>
        <w:rFonts w:hAnsi="Arial"/>
        <w:b/>
        <w:bCs/>
        <w:sz w:val="22"/>
        <w:szCs w:val="22"/>
      </w:rPr>
      <w:t xml:space="preserve"> </w:t>
    </w:r>
    <w:r>
      <w:rPr>
        <w:rFonts w:ascii="Arial"/>
        <w:b/>
        <w:bCs/>
        <w:sz w:val="22"/>
        <w:szCs w:val="22"/>
      </w:rPr>
      <w:t>centrum</w:t>
    </w:r>
  </w:p>
  <w:p w14:paraId="62F0A435" w14:textId="77777777" w:rsidR="009D2686" w:rsidRDefault="00EC092E">
    <w:pPr>
      <w:pStyle w:val="Zpat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sz w:val="20"/>
        <w:szCs w:val="20"/>
      </w:rPr>
      <w:t>Adresa: Purky</w:t>
    </w:r>
    <w:r>
      <w:rPr>
        <w:rFonts w:hAnsi="Arial"/>
        <w:sz w:val="20"/>
        <w:szCs w:val="20"/>
      </w:rPr>
      <w:t>ň</w:t>
    </w:r>
    <w:r>
      <w:rPr>
        <w:rFonts w:ascii="Arial"/>
        <w:sz w:val="20"/>
        <w:szCs w:val="20"/>
      </w:rPr>
      <w:t>ova 648/125, 612 00 Brno</w:t>
    </w:r>
  </w:p>
  <w:p w14:paraId="44D865D6" w14:textId="77777777" w:rsidR="009D2686" w:rsidRDefault="00EC092E">
    <w:pPr>
      <w:pStyle w:val="Zpat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sz w:val="20"/>
        <w:szCs w:val="20"/>
      </w:rPr>
      <w:t>Telefon: +420 511</w:t>
    </w:r>
    <w:r>
      <w:rPr>
        <w:rFonts w:hAnsi="Arial"/>
        <w:sz w:val="20"/>
        <w:szCs w:val="20"/>
      </w:rPr>
      <w:t> </w:t>
    </w:r>
    <w:r>
      <w:rPr>
        <w:rFonts w:ascii="Arial"/>
        <w:sz w:val="20"/>
        <w:szCs w:val="20"/>
      </w:rPr>
      <w:t>156</w:t>
    </w:r>
    <w:r>
      <w:rPr>
        <w:rFonts w:hAnsi="Arial"/>
        <w:sz w:val="20"/>
        <w:szCs w:val="20"/>
      </w:rPr>
      <w:t> </w:t>
    </w:r>
    <w:r>
      <w:rPr>
        <w:rFonts w:ascii="Arial"/>
        <w:sz w:val="20"/>
        <w:szCs w:val="20"/>
      </w:rPr>
      <w:t xml:space="preserve">228, </w:t>
    </w:r>
    <w:hyperlink r:id="rId1" w:history="1">
      <w:r>
        <w:rPr>
          <w:rStyle w:val="Hyperlink0"/>
        </w:rPr>
        <w:t>bicbrno@bicbrno.cz</w:t>
      </w:r>
    </w:hyperlink>
    <w:r>
      <w:rPr>
        <w:rFonts w:ascii="Arial"/>
        <w:sz w:val="20"/>
        <w:szCs w:val="20"/>
      </w:rPr>
      <w:t xml:space="preserve">, </w:t>
    </w:r>
    <w:hyperlink r:id="rId2" w:history="1">
      <w:r>
        <w:rPr>
          <w:rStyle w:val="Hyperlink0"/>
        </w:rPr>
        <w:t>www.bicbrno.cz</w:t>
      </w:r>
    </w:hyperlink>
    <w:r>
      <w:rPr>
        <w:rFonts w:ascii="Arial"/>
        <w:sz w:val="20"/>
        <w:szCs w:val="20"/>
      </w:rPr>
      <w:t xml:space="preserve"> </w:t>
    </w:r>
  </w:p>
  <w:p w14:paraId="3CC7A1C0" w14:textId="77777777" w:rsidR="009D2686" w:rsidRDefault="00EC092E">
    <w:pPr>
      <w:jc w:val="center"/>
    </w:pPr>
    <w:r>
      <w:rPr>
        <w:rFonts w:ascii="Arial"/>
        <w:sz w:val="20"/>
        <w:szCs w:val="20"/>
      </w:rPr>
      <w:t>I</w:t>
    </w:r>
    <w:r>
      <w:rPr>
        <w:rFonts w:hAnsi="Arial"/>
        <w:sz w:val="20"/>
        <w:szCs w:val="20"/>
      </w:rPr>
      <w:t>Č</w:t>
    </w:r>
    <w:r>
      <w:rPr>
        <w:rFonts w:ascii="Arial"/>
        <w:sz w:val="20"/>
        <w:szCs w:val="20"/>
      </w:rPr>
      <w:t>O: 41601670, DI</w:t>
    </w:r>
    <w:r>
      <w:rPr>
        <w:rFonts w:hAnsi="Arial"/>
        <w:sz w:val="20"/>
        <w:szCs w:val="20"/>
      </w:rPr>
      <w:t>Č</w:t>
    </w:r>
    <w:r>
      <w:rPr>
        <w:rFonts w:ascii="Arial"/>
        <w:sz w:val="20"/>
        <w:szCs w:val="20"/>
      </w:rPr>
      <w:t>:CZ41601670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5015" w14:textId="77777777" w:rsidR="005071A0" w:rsidRDefault="005071A0">
      <w:r>
        <w:separator/>
      </w:r>
    </w:p>
  </w:footnote>
  <w:footnote w:type="continuationSeparator" w:id="0">
    <w:p w14:paraId="158B2982" w14:textId="77777777" w:rsidR="005071A0" w:rsidRDefault="0050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B5F1" w14:textId="77777777" w:rsidR="009D2686" w:rsidRDefault="00EC092E">
    <w:pPr>
      <w:pStyle w:val="Zhlav"/>
      <w:jc w:val="right"/>
    </w:pPr>
    <w:r>
      <w:rPr>
        <w:noProof/>
      </w:rPr>
      <w:drawing>
        <wp:inline distT="0" distB="0" distL="0" distR="0" wp14:anchorId="66C85080" wp14:editId="2DC523CE">
          <wp:extent cx="2937343" cy="62292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konovatech (2)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343" cy="6229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1CA"/>
    <w:multiLevelType w:val="hybridMultilevel"/>
    <w:tmpl w:val="AF5A8524"/>
    <w:lvl w:ilvl="0" w:tplc="D506FF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62A"/>
    <w:multiLevelType w:val="hybridMultilevel"/>
    <w:tmpl w:val="A01A9290"/>
    <w:lvl w:ilvl="0" w:tplc="01486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A3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E1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6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CD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AB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E9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E43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AD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656A6B"/>
    <w:multiLevelType w:val="hybridMultilevel"/>
    <w:tmpl w:val="94F0452E"/>
    <w:lvl w:ilvl="0" w:tplc="570A8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0E0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22D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EA0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EA1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28E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C4C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8EC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88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617A"/>
    <w:multiLevelType w:val="hybridMultilevel"/>
    <w:tmpl w:val="94DC41AA"/>
    <w:lvl w:ilvl="0" w:tplc="9BDA63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63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A8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C8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613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A5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EB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6D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8C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7AB"/>
    <w:multiLevelType w:val="hybridMultilevel"/>
    <w:tmpl w:val="6DA27A12"/>
    <w:lvl w:ilvl="0" w:tplc="8690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CA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84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CB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65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C4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8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8F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A6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5A04A7"/>
    <w:multiLevelType w:val="hybridMultilevel"/>
    <w:tmpl w:val="4A3EAF8A"/>
    <w:lvl w:ilvl="0" w:tplc="ECD670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EDA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86E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04C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C62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CA2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E0D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CBB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E59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47A"/>
    <w:multiLevelType w:val="hybridMultilevel"/>
    <w:tmpl w:val="7A36F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64D7"/>
    <w:multiLevelType w:val="hybridMultilevel"/>
    <w:tmpl w:val="C6D4483C"/>
    <w:lvl w:ilvl="0" w:tplc="83BE7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EB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E1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4F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E2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5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2EB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6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48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517872"/>
    <w:multiLevelType w:val="hybridMultilevel"/>
    <w:tmpl w:val="0EE4A9F8"/>
    <w:lvl w:ilvl="0" w:tplc="37B0D30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6137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6ED3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51D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838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06B49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498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F6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035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620749"/>
    <w:multiLevelType w:val="hybridMultilevel"/>
    <w:tmpl w:val="58C85726"/>
    <w:lvl w:ilvl="0" w:tplc="C5365F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2C2B6">
      <w:start w:val="270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89A1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82A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639C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E6D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C55B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8D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02F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656506"/>
    <w:multiLevelType w:val="hybridMultilevel"/>
    <w:tmpl w:val="E058420C"/>
    <w:lvl w:ilvl="0" w:tplc="46941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4A9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CD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49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60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AF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C6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1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2318A"/>
    <w:multiLevelType w:val="hybridMultilevel"/>
    <w:tmpl w:val="66AC3D74"/>
    <w:lvl w:ilvl="0" w:tplc="E6DE5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A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4F2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F67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0E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2AE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6D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A3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E5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2D57AF5"/>
    <w:multiLevelType w:val="hybridMultilevel"/>
    <w:tmpl w:val="BD3AFECE"/>
    <w:lvl w:ilvl="0" w:tplc="B92ED0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AF6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E3E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212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FC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2B5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E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489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E2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E5E57"/>
    <w:multiLevelType w:val="hybridMultilevel"/>
    <w:tmpl w:val="05A4C568"/>
    <w:lvl w:ilvl="0" w:tplc="9990A4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05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6CA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23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83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265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6DC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E07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0E8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86"/>
    <w:rsid w:val="00003200"/>
    <w:rsid w:val="00056955"/>
    <w:rsid w:val="00057BA3"/>
    <w:rsid w:val="000651F2"/>
    <w:rsid w:val="00075B95"/>
    <w:rsid w:val="000854B1"/>
    <w:rsid w:val="000A0CE2"/>
    <w:rsid w:val="000A599A"/>
    <w:rsid w:val="000A713B"/>
    <w:rsid w:val="000B15F9"/>
    <w:rsid w:val="000E09DB"/>
    <w:rsid w:val="000E5250"/>
    <w:rsid w:val="000E5B36"/>
    <w:rsid w:val="000E70F6"/>
    <w:rsid w:val="000F5B2B"/>
    <w:rsid w:val="00127581"/>
    <w:rsid w:val="001310E5"/>
    <w:rsid w:val="00134BB4"/>
    <w:rsid w:val="00135417"/>
    <w:rsid w:val="0013591A"/>
    <w:rsid w:val="0013621F"/>
    <w:rsid w:val="00140CF7"/>
    <w:rsid w:val="00153426"/>
    <w:rsid w:val="0015724D"/>
    <w:rsid w:val="0016609A"/>
    <w:rsid w:val="00187CE9"/>
    <w:rsid w:val="00191E52"/>
    <w:rsid w:val="001957F1"/>
    <w:rsid w:val="001A1A6B"/>
    <w:rsid w:val="001B4E2D"/>
    <w:rsid w:val="001B7F49"/>
    <w:rsid w:val="001C702E"/>
    <w:rsid w:val="001D3CB4"/>
    <w:rsid w:val="001D795A"/>
    <w:rsid w:val="001F1D97"/>
    <w:rsid w:val="001F5325"/>
    <w:rsid w:val="00207850"/>
    <w:rsid w:val="002138A6"/>
    <w:rsid w:val="002162A8"/>
    <w:rsid w:val="00227B65"/>
    <w:rsid w:val="00244066"/>
    <w:rsid w:val="0025278C"/>
    <w:rsid w:val="00271A9A"/>
    <w:rsid w:val="00285F31"/>
    <w:rsid w:val="00292658"/>
    <w:rsid w:val="00294096"/>
    <w:rsid w:val="002A7D07"/>
    <w:rsid w:val="002B1AC0"/>
    <w:rsid w:val="002C1622"/>
    <w:rsid w:val="002D007E"/>
    <w:rsid w:val="002D0FC9"/>
    <w:rsid w:val="002F2749"/>
    <w:rsid w:val="002F3230"/>
    <w:rsid w:val="002F56C8"/>
    <w:rsid w:val="003037B1"/>
    <w:rsid w:val="0030787E"/>
    <w:rsid w:val="003144F1"/>
    <w:rsid w:val="003213A0"/>
    <w:rsid w:val="003367A4"/>
    <w:rsid w:val="00337848"/>
    <w:rsid w:val="00356177"/>
    <w:rsid w:val="003633A2"/>
    <w:rsid w:val="003678F4"/>
    <w:rsid w:val="003726A9"/>
    <w:rsid w:val="003875C7"/>
    <w:rsid w:val="003A76EE"/>
    <w:rsid w:val="003C28AA"/>
    <w:rsid w:val="003C6988"/>
    <w:rsid w:val="003F4BCF"/>
    <w:rsid w:val="00412A59"/>
    <w:rsid w:val="00422522"/>
    <w:rsid w:val="00426CC8"/>
    <w:rsid w:val="00460A41"/>
    <w:rsid w:val="004B430C"/>
    <w:rsid w:val="004B57F2"/>
    <w:rsid w:val="004C0059"/>
    <w:rsid w:val="004C6E52"/>
    <w:rsid w:val="004E2650"/>
    <w:rsid w:val="005071A0"/>
    <w:rsid w:val="0051274F"/>
    <w:rsid w:val="0051552E"/>
    <w:rsid w:val="00524FF4"/>
    <w:rsid w:val="00531E34"/>
    <w:rsid w:val="005413CB"/>
    <w:rsid w:val="005449DA"/>
    <w:rsid w:val="00570FDD"/>
    <w:rsid w:val="00577DFA"/>
    <w:rsid w:val="0058441A"/>
    <w:rsid w:val="00584EB1"/>
    <w:rsid w:val="0059693A"/>
    <w:rsid w:val="005B1C02"/>
    <w:rsid w:val="005B41B1"/>
    <w:rsid w:val="005E6F14"/>
    <w:rsid w:val="00600B74"/>
    <w:rsid w:val="00617342"/>
    <w:rsid w:val="006173E9"/>
    <w:rsid w:val="00646DBD"/>
    <w:rsid w:val="006572DE"/>
    <w:rsid w:val="006762F1"/>
    <w:rsid w:val="0068423A"/>
    <w:rsid w:val="006A5EFD"/>
    <w:rsid w:val="006B1E32"/>
    <w:rsid w:val="006B6F14"/>
    <w:rsid w:val="006B755B"/>
    <w:rsid w:val="006C19C4"/>
    <w:rsid w:val="006D02A1"/>
    <w:rsid w:val="006F4A50"/>
    <w:rsid w:val="00706866"/>
    <w:rsid w:val="00712ED9"/>
    <w:rsid w:val="0071532F"/>
    <w:rsid w:val="0075437A"/>
    <w:rsid w:val="007672D7"/>
    <w:rsid w:val="007866A2"/>
    <w:rsid w:val="00786CBC"/>
    <w:rsid w:val="00787F56"/>
    <w:rsid w:val="0079716B"/>
    <w:rsid w:val="007B11FA"/>
    <w:rsid w:val="007D0DD3"/>
    <w:rsid w:val="007F20C2"/>
    <w:rsid w:val="007F3783"/>
    <w:rsid w:val="007F51D5"/>
    <w:rsid w:val="00803DBE"/>
    <w:rsid w:val="00810240"/>
    <w:rsid w:val="008262B6"/>
    <w:rsid w:val="00837867"/>
    <w:rsid w:val="00837FE3"/>
    <w:rsid w:val="00846C75"/>
    <w:rsid w:val="008514BB"/>
    <w:rsid w:val="00862633"/>
    <w:rsid w:val="00875871"/>
    <w:rsid w:val="00876CAC"/>
    <w:rsid w:val="008A43EA"/>
    <w:rsid w:val="008A52BB"/>
    <w:rsid w:val="008C445F"/>
    <w:rsid w:val="008E0950"/>
    <w:rsid w:val="008E53AC"/>
    <w:rsid w:val="008E573E"/>
    <w:rsid w:val="008F0F11"/>
    <w:rsid w:val="008F7185"/>
    <w:rsid w:val="0091263D"/>
    <w:rsid w:val="00945328"/>
    <w:rsid w:val="00960BD1"/>
    <w:rsid w:val="0096225A"/>
    <w:rsid w:val="00963233"/>
    <w:rsid w:val="00965659"/>
    <w:rsid w:val="00967FF0"/>
    <w:rsid w:val="009725EE"/>
    <w:rsid w:val="0098098B"/>
    <w:rsid w:val="00984207"/>
    <w:rsid w:val="009A5314"/>
    <w:rsid w:val="009B3F30"/>
    <w:rsid w:val="009B59B2"/>
    <w:rsid w:val="009B669A"/>
    <w:rsid w:val="009B7EB2"/>
    <w:rsid w:val="009D1632"/>
    <w:rsid w:val="009D22AD"/>
    <w:rsid w:val="009D2686"/>
    <w:rsid w:val="009D3C3C"/>
    <w:rsid w:val="009E1B19"/>
    <w:rsid w:val="00A44E7C"/>
    <w:rsid w:val="00A550D8"/>
    <w:rsid w:val="00A64BAA"/>
    <w:rsid w:val="00A74633"/>
    <w:rsid w:val="00A85130"/>
    <w:rsid w:val="00A85531"/>
    <w:rsid w:val="00AB185D"/>
    <w:rsid w:val="00AB49A7"/>
    <w:rsid w:val="00AC4D32"/>
    <w:rsid w:val="00AD4078"/>
    <w:rsid w:val="00AD60A0"/>
    <w:rsid w:val="00AE1222"/>
    <w:rsid w:val="00AF1939"/>
    <w:rsid w:val="00B027CC"/>
    <w:rsid w:val="00B04FCE"/>
    <w:rsid w:val="00B110A7"/>
    <w:rsid w:val="00B53AB6"/>
    <w:rsid w:val="00B703B9"/>
    <w:rsid w:val="00B74B8B"/>
    <w:rsid w:val="00B83F7C"/>
    <w:rsid w:val="00B8409A"/>
    <w:rsid w:val="00B90103"/>
    <w:rsid w:val="00B915D8"/>
    <w:rsid w:val="00B92FC2"/>
    <w:rsid w:val="00B975A1"/>
    <w:rsid w:val="00BA6F0F"/>
    <w:rsid w:val="00BB2856"/>
    <w:rsid w:val="00BB40F2"/>
    <w:rsid w:val="00BB79D6"/>
    <w:rsid w:val="00BC768A"/>
    <w:rsid w:val="00BE3958"/>
    <w:rsid w:val="00BE4C98"/>
    <w:rsid w:val="00BF15F1"/>
    <w:rsid w:val="00BF4E77"/>
    <w:rsid w:val="00BF62EA"/>
    <w:rsid w:val="00BF781D"/>
    <w:rsid w:val="00C04316"/>
    <w:rsid w:val="00C05589"/>
    <w:rsid w:val="00C1312C"/>
    <w:rsid w:val="00C23814"/>
    <w:rsid w:val="00C31255"/>
    <w:rsid w:val="00C41335"/>
    <w:rsid w:val="00C65DD3"/>
    <w:rsid w:val="00C67EE7"/>
    <w:rsid w:val="00C767C6"/>
    <w:rsid w:val="00C7690F"/>
    <w:rsid w:val="00C81776"/>
    <w:rsid w:val="00C85B7B"/>
    <w:rsid w:val="00CB54D4"/>
    <w:rsid w:val="00CC61D7"/>
    <w:rsid w:val="00CD2E26"/>
    <w:rsid w:val="00CD4F25"/>
    <w:rsid w:val="00CD784E"/>
    <w:rsid w:val="00CF3441"/>
    <w:rsid w:val="00D0569C"/>
    <w:rsid w:val="00D06C3F"/>
    <w:rsid w:val="00D24FE0"/>
    <w:rsid w:val="00D26696"/>
    <w:rsid w:val="00D44A24"/>
    <w:rsid w:val="00D47341"/>
    <w:rsid w:val="00D62B1F"/>
    <w:rsid w:val="00D65607"/>
    <w:rsid w:val="00D66D77"/>
    <w:rsid w:val="00D754FD"/>
    <w:rsid w:val="00D83609"/>
    <w:rsid w:val="00D85F9E"/>
    <w:rsid w:val="00D950AD"/>
    <w:rsid w:val="00D96A91"/>
    <w:rsid w:val="00DA170F"/>
    <w:rsid w:val="00DA30D1"/>
    <w:rsid w:val="00DA669A"/>
    <w:rsid w:val="00DC02B1"/>
    <w:rsid w:val="00DD3D83"/>
    <w:rsid w:val="00DD5308"/>
    <w:rsid w:val="00DE477D"/>
    <w:rsid w:val="00DF41E6"/>
    <w:rsid w:val="00DF4BF9"/>
    <w:rsid w:val="00DF72B0"/>
    <w:rsid w:val="00E02A8D"/>
    <w:rsid w:val="00E21C47"/>
    <w:rsid w:val="00E5442B"/>
    <w:rsid w:val="00E7327B"/>
    <w:rsid w:val="00E826BB"/>
    <w:rsid w:val="00E911A2"/>
    <w:rsid w:val="00E944C7"/>
    <w:rsid w:val="00EA03A0"/>
    <w:rsid w:val="00EA2331"/>
    <w:rsid w:val="00EA362C"/>
    <w:rsid w:val="00EC092E"/>
    <w:rsid w:val="00EC09CC"/>
    <w:rsid w:val="00EC1F20"/>
    <w:rsid w:val="00ED2109"/>
    <w:rsid w:val="00ED5454"/>
    <w:rsid w:val="00F005F5"/>
    <w:rsid w:val="00F04142"/>
    <w:rsid w:val="00F05ED4"/>
    <w:rsid w:val="00F267BD"/>
    <w:rsid w:val="00F30FAC"/>
    <w:rsid w:val="00F402D4"/>
    <w:rsid w:val="00F60FDD"/>
    <w:rsid w:val="00F71B85"/>
    <w:rsid w:val="00F73581"/>
    <w:rsid w:val="00F93BE6"/>
    <w:rsid w:val="00FA2A5F"/>
    <w:rsid w:val="00FC732E"/>
    <w:rsid w:val="00FD49A5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2D75"/>
  <w15:docId w15:val="{A34C0EA5-40C1-44FA-B280-4B003B16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4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417"/>
    <w:rPr>
      <w:rFonts w:ascii="Segoe UI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DF4B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195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Zmnka1">
    <w:name w:val="Zmínka1"/>
    <w:basedOn w:val="Standardnpsmoodstavce"/>
    <w:uiPriority w:val="99"/>
    <w:semiHidden/>
    <w:unhideWhenUsed/>
    <w:rsid w:val="00BF62EA"/>
    <w:rPr>
      <w:color w:val="2B579A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6C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6C75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46C7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35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581"/>
    <w:rPr>
      <w:rFonts w:hAnsi="Arial Unicode MS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5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581"/>
    <w:rPr>
      <w:rFonts w:hAnsi="Arial Unicode MS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28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82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81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21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89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989">
          <w:marLeft w:val="374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69">
          <w:marLeft w:val="374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382">
          <w:marLeft w:val="374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327">
          <w:marLeft w:val="374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404">
          <w:marLeft w:val="374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899">
          <w:marLeft w:val="374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13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42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23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63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01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768">
          <w:marLeft w:val="374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502">
          <w:marLeft w:val="374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6626">
          <w:marLeft w:val="374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506">
          <w:marLeft w:val="374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kavedadosvet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cbrno.cz/" TargetMode="External"/><Relationship Id="rId1" Type="http://schemas.openxmlformats.org/officeDocument/2006/relationships/hyperlink" Target="mailto:bicbrno@bic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652C-4248-44A3-9642-B439E741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Kuchař Alexandr</dc:creator>
  <cp:lastModifiedBy>majer</cp:lastModifiedBy>
  <cp:revision>6</cp:revision>
  <cp:lastPrinted>2016-10-27T13:29:00Z</cp:lastPrinted>
  <dcterms:created xsi:type="dcterms:W3CDTF">2017-10-31T10:13:00Z</dcterms:created>
  <dcterms:modified xsi:type="dcterms:W3CDTF">2017-11-01T13:12:00Z</dcterms:modified>
</cp:coreProperties>
</file>